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59B" w:rsidRPr="0041059B" w:rsidRDefault="0041059B" w:rsidP="0041059B">
      <w:pPr>
        <w:keepNext/>
        <w:keepLines/>
        <w:spacing w:before="120" w:after="120"/>
        <w:ind w:firstLine="482"/>
        <w:jc w:val="right"/>
        <w:rPr>
          <w:rFonts w:ascii="Times New Roman" w:eastAsia="Times New Roman" w:hAnsi="Times New Roman" w:cs="Times New Roman"/>
          <w:sz w:val="20"/>
          <w:szCs w:val="20"/>
          <w:lang w:eastAsia="ru-RU"/>
        </w:rPr>
      </w:pPr>
      <w:r w:rsidRPr="0041059B">
        <w:rPr>
          <w:rFonts w:ascii="Times New Roman" w:eastAsia="Times New Roman" w:hAnsi="Times New Roman" w:cs="Times New Roman"/>
          <w:b/>
          <w:sz w:val="20"/>
          <w:szCs w:val="20"/>
          <w:lang w:eastAsia="ru-RU"/>
        </w:rPr>
        <w:t xml:space="preserve">Приложение № </w:t>
      </w:r>
      <w:r w:rsidRPr="0041059B">
        <w:rPr>
          <w:rFonts w:ascii="Times New Roman" w:eastAsia="Times New Roman" w:hAnsi="Times New Roman" w:cs="Times New Roman"/>
          <w:b/>
          <w:sz w:val="20"/>
          <w:szCs w:val="20"/>
          <w:lang w:eastAsia="ru-RU"/>
        </w:rPr>
        <w:fldChar w:fldCharType="begin" w:fldLock="1"/>
      </w:r>
      <w:r w:rsidRPr="0041059B">
        <w:rPr>
          <w:rFonts w:ascii="Times New Roman" w:eastAsia="Times New Roman" w:hAnsi="Times New Roman" w:cs="Times New Roman"/>
          <w:b/>
          <w:sz w:val="20"/>
          <w:szCs w:val="20"/>
          <w:lang w:eastAsia="ru-RU"/>
        </w:rPr>
        <w:instrText xml:space="preserve"> REF _ref_628573 \h \n \!  \* MERGEFORMAT </w:instrText>
      </w:r>
      <w:r w:rsidRPr="0041059B">
        <w:rPr>
          <w:rFonts w:ascii="Times New Roman" w:eastAsia="Times New Roman" w:hAnsi="Times New Roman" w:cs="Times New Roman"/>
          <w:b/>
          <w:sz w:val="20"/>
          <w:szCs w:val="20"/>
          <w:lang w:eastAsia="ru-RU"/>
        </w:rPr>
      </w:r>
      <w:r w:rsidRPr="0041059B">
        <w:rPr>
          <w:rFonts w:ascii="Times New Roman" w:eastAsia="Times New Roman" w:hAnsi="Times New Roman" w:cs="Times New Roman"/>
          <w:b/>
          <w:sz w:val="20"/>
          <w:szCs w:val="20"/>
          <w:lang w:eastAsia="ru-RU"/>
        </w:rPr>
        <w:fldChar w:fldCharType="separate"/>
      </w:r>
      <w:r w:rsidRPr="0041059B">
        <w:rPr>
          <w:rFonts w:ascii="Times New Roman" w:eastAsia="Times New Roman" w:hAnsi="Times New Roman" w:cs="Times New Roman"/>
          <w:b/>
          <w:sz w:val="20"/>
          <w:szCs w:val="20"/>
          <w:lang w:eastAsia="ru-RU"/>
        </w:rPr>
        <w:t>1</w:t>
      </w:r>
      <w:r w:rsidRPr="0041059B">
        <w:rPr>
          <w:rFonts w:ascii="Times New Roman" w:eastAsia="Times New Roman" w:hAnsi="Times New Roman" w:cs="Times New Roman"/>
          <w:b/>
          <w:sz w:val="20"/>
          <w:szCs w:val="20"/>
          <w:lang w:eastAsia="ru-RU"/>
        </w:rPr>
        <w:fldChar w:fldCharType="end"/>
      </w:r>
      <w:r w:rsidRPr="0041059B">
        <w:rPr>
          <w:rFonts w:ascii="Times New Roman" w:eastAsia="Times New Roman" w:hAnsi="Times New Roman" w:cs="Times New Roman"/>
          <w:b/>
          <w:sz w:val="20"/>
          <w:szCs w:val="20"/>
          <w:lang w:eastAsia="ru-RU"/>
        </w:rPr>
        <w:t>0</w:t>
      </w:r>
      <w:r w:rsidRPr="0041059B">
        <w:rPr>
          <w:rFonts w:ascii="Times New Roman" w:eastAsia="Times New Roman" w:hAnsi="Times New Roman" w:cs="Times New Roman"/>
          <w:b/>
          <w:sz w:val="20"/>
          <w:szCs w:val="20"/>
          <w:lang w:eastAsia="ru-RU"/>
        </w:rPr>
        <w:br/>
      </w:r>
      <w:r w:rsidRPr="0041059B">
        <w:rPr>
          <w:rFonts w:ascii="Times New Roman" w:eastAsia="Times New Roman" w:hAnsi="Times New Roman" w:cs="Times New Roman"/>
          <w:sz w:val="20"/>
          <w:szCs w:val="20"/>
          <w:lang w:eastAsia="ru-RU"/>
        </w:rPr>
        <w:t>к Учетной политике, утвержденной</w:t>
      </w:r>
    </w:p>
    <w:p w:rsidR="0041059B" w:rsidRPr="0041059B" w:rsidRDefault="0041059B" w:rsidP="0041059B">
      <w:pPr>
        <w:keepNext/>
        <w:keepLines/>
        <w:spacing w:before="120" w:after="120"/>
        <w:ind w:firstLine="482"/>
        <w:jc w:val="right"/>
        <w:rPr>
          <w:rFonts w:ascii="Times New Roman" w:eastAsia="Times New Roman" w:hAnsi="Times New Roman" w:cs="Times New Roman"/>
          <w:lang w:eastAsia="ru-RU"/>
        </w:rPr>
      </w:pPr>
      <w:r w:rsidRPr="0041059B">
        <w:rPr>
          <w:rFonts w:ascii="Times New Roman" w:eastAsia="Times New Roman" w:hAnsi="Times New Roman" w:cs="Times New Roman"/>
          <w:sz w:val="20"/>
          <w:szCs w:val="20"/>
          <w:lang w:eastAsia="ru-RU"/>
        </w:rPr>
        <w:t>приказом № 145 от «29» декабря 2018 года</w:t>
      </w:r>
      <w:r w:rsidRPr="0041059B">
        <w:rPr>
          <w:rFonts w:ascii="Times New Roman" w:eastAsia="Times New Roman" w:hAnsi="Times New Roman" w:cs="Times New Roman"/>
          <w:lang w:eastAsia="ru-RU"/>
        </w:rPr>
        <w:br/>
      </w:r>
    </w:p>
    <w:p w:rsidR="0041059B" w:rsidRPr="0041059B" w:rsidRDefault="0041059B" w:rsidP="0041059B">
      <w:pPr>
        <w:keepNext/>
        <w:keepLines/>
        <w:spacing w:before="120" w:after="300" w:line="240" w:lineRule="auto"/>
        <w:contextualSpacing/>
        <w:jc w:val="center"/>
        <w:outlineLvl w:val="0"/>
        <w:rPr>
          <w:rFonts w:ascii="Times New Roman" w:eastAsia="Times New Roman" w:hAnsi="Times New Roman" w:cs="Times New Roman"/>
          <w:b/>
          <w:spacing w:val="5"/>
          <w:kern w:val="28"/>
          <w:sz w:val="28"/>
          <w:szCs w:val="52"/>
          <w:lang w:eastAsia="ru-RU"/>
        </w:rPr>
      </w:pPr>
      <w:bookmarkStart w:id="0" w:name="_docStart_15"/>
      <w:bookmarkStart w:id="1" w:name="_title_15"/>
      <w:bookmarkStart w:id="2" w:name="_ref_628573"/>
      <w:bookmarkEnd w:id="0"/>
      <w:r w:rsidRPr="0041059B">
        <w:rPr>
          <w:rFonts w:ascii="Times New Roman" w:eastAsia="Times New Roman" w:hAnsi="Times New Roman" w:cs="Times New Roman"/>
          <w:b/>
          <w:spacing w:val="5"/>
          <w:kern w:val="28"/>
          <w:sz w:val="28"/>
          <w:szCs w:val="52"/>
          <w:lang w:eastAsia="ru-RU"/>
        </w:rPr>
        <w:t>Порядок формирования и использования резервов предстоящих расходов</w:t>
      </w:r>
      <w:bookmarkEnd w:id="1"/>
      <w:bookmarkEnd w:id="2"/>
    </w:p>
    <w:p w:rsidR="0041059B" w:rsidRPr="0041059B" w:rsidRDefault="0041059B" w:rsidP="0041059B">
      <w:pPr>
        <w:numPr>
          <w:ilvl w:val="0"/>
          <w:numId w:val="2"/>
        </w:numPr>
        <w:spacing w:before="120" w:after="120"/>
        <w:jc w:val="both"/>
        <w:outlineLvl w:val="0"/>
        <w:rPr>
          <w:rFonts w:ascii="Times New Roman" w:eastAsia="Times New Roman" w:hAnsi="Times New Roman" w:cs="Times New Roman"/>
          <w:lang w:eastAsia="ru-RU"/>
        </w:rPr>
      </w:pPr>
      <w:bookmarkStart w:id="3" w:name="_ref_634930"/>
      <w:r w:rsidRPr="0041059B">
        <w:rPr>
          <w:rFonts w:ascii="Times New Roman" w:eastAsia="Times New Roman" w:hAnsi="Times New Roman" w:cs="Times New Roman"/>
          <w:b/>
          <w:lang w:eastAsia="ru-RU"/>
        </w:rPr>
        <w:t>Общие положения</w:t>
      </w:r>
      <w:bookmarkEnd w:id="3"/>
    </w:p>
    <w:p w:rsidR="0041059B" w:rsidRPr="0041059B" w:rsidRDefault="0041059B" w:rsidP="0041059B">
      <w:pPr>
        <w:numPr>
          <w:ilvl w:val="1"/>
          <w:numId w:val="0"/>
        </w:numPr>
        <w:spacing w:before="120" w:after="120"/>
        <w:jc w:val="both"/>
        <w:outlineLvl w:val="1"/>
        <w:rPr>
          <w:rFonts w:ascii="Times New Roman" w:eastAsia="Times New Roman" w:hAnsi="Times New Roman" w:cs="Times New Roman"/>
          <w:bCs/>
          <w:sz w:val="20"/>
          <w:szCs w:val="20"/>
          <w:lang w:eastAsia="ru-RU"/>
        </w:rPr>
      </w:pPr>
      <w:bookmarkStart w:id="4" w:name="_ref_641220"/>
      <w:r w:rsidRPr="0041059B">
        <w:rPr>
          <w:rFonts w:ascii="Times New Roman" w:eastAsia="Times New Roman" w:hAnsi="Times New Roman" w:cs="Times New Roman"/>
          <w:bCs/>
          <w:sz w:val="20"/>
          <w:szCs w:val="20"/>
          <w:lang w:eastAsia="ru-RU"/>
        </w:rPr>
        <w:t>В учете формируются следующие резервы:</w:t>
      </w:r>
      <w:bookmarkEnd w:id="4"/>
    </w:p>
    <w:p w:rsidR="0041059B" w:rsidRPr="0041059B" w:rsidRDefault="0041059B" w:rsidP="0041059B">
      <w:pPr>
        <w:numPr>
          <w:ilvl w:val="0"/>
          <w:numId w:val="3"/>
        </w:numPr>
        <w:spacing w:before="120" w:after="0"/>
        <w:ind w:left="482"/>
        <w:contextualSpacing/>
        <w:jc w:val="both"/>
        <w:rPr>
          <w:rFonts w:ascii="Times New Roman" w:eastAsia="Times New Roman" w:hAnsi="Times New Roman" w:cs="Times New Roman"/>
          <w:sz w:val="20"/>
          <w:szCs w:val="20"/>
          <w:lang w:eastAsia="ru-RU"/>
        </w:rPr>
      </w:pPr>
      <w:r w:rsidRPr="0041059B">
        <w:rPr>
          <w:rFonts w:ascii="Times New Roman" w:eastAsia="Times New Roman" w:hAnsi="Times New Roman" w:cs="Times New Roman"/>
          <w:sz w:val="20"/>
          <w:szCs w:val="20"/>
          <w:lang w:eastAsia="ru-RU"/>
        </w:rPr>
        <w:t>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p>
    <w:p w:rsidR="0041059B" w:rsidRPr="0041059B" w:rsidRDefault="0041059B" w:rsidP="0041059B">
      <w:pPr>
        <w:numPr>
          <w:ilvl w:val="1"/>
          <w:numId w:val="0"/>
        </w:numPr>
        <w:spacing w:before="120" w:after="120"/>
        <w:jc w:val="both"/>
        <w:outlineLvl w:val="1"/>
        <w:rPr>
          <w:rFonts w:ascii="Times New Roman" w:eastAsia="Times New Roman" w:hAnsi="Times New Roman" w:cs="Times New Roman"/>
          <w:bCs/>
          <w:sz w:val="20"/>
          <w:szCs w:val="20"/>
          <w:lang w:eastAsia="ru-RU"/>
        </w:rPr>
      </w:pPr>
      <w:bookmarkStart w:id="5" w:name="_ref_647462"/>
      <w:r w:rsidRPr="0041059B">
        <w:rPr>
          <w:rFonts w:ascii="Times New Roman" w:eastAsia="Times New Roman" w:hAnsi="Times New Roman" w:cs="Times New Roman"/>
          <w:bCs/>
          <w:sz w:val="20"/>
          <w:szCs w:val="20"/>
          <w:lang w:eastAsia="ru-RU"/>
        </w:rPr>
        <w:t>Каждый резерв используется только на покрытие тех расходов, в отношении которых он был создан.</w:t>
      </w:r>
      <w:bookmarkEnd w:id="5"/>
    </w:p>
    <w:p w:rsidR="0041059B" w:rsidRPr="0041059B" w:rsidRDefault="0041059B" w:rsidP="0041059B">
      <w:pPr>
        <w:numPr>
          <w:ilvl w:val="1"/>
          <w:numId w:val="0"/>
        </w:numPr>
        <w:spacing w:before="120" w:after="120"/>
        <w:jc w:val="both"/>
        <w:outlineLvl w:val="1"/>
        <w:rPr>
          <w:rFonts w:ascii="Times New Roman" w:eastAsia="Times New Roman" w:hAnsi="Times New Roman" w:cs="Times New Roman"/>
          <w:bCs/>
          <w:sz w:val="20"/>
          <w:szCs w:val="20"/>
          <w:lang w:eastAsia="ru-RU"/>
        </w:rPr>
      </w:pPr>
      <w:bookmarkStart w:id="6" w:name="_ref_647463"/>
      <w:r w:rsidRPr="0041059B">
        <w:rPr>
          <w:rFonts w:ascii="Times New Roman" w:eastAsia="Times New Roman" w:hAnsi="Times New Roman" w:cs="Times New Roman"/>
          <w:bCs/>
          <w:sz w:val="20"/>
          <w:szCs w:val="20"/>
          <w:lang w:eastAsia="ru-RU"/>
        </w:rPr>
        <w:t>Признание в учете расходов, в отношении которых сформирован резерв, осуществляется за счет суммы резерва. При его недостаточности соответствующие суммы отражаются в составе расходов текущего периода.</w:t>
      </w:r>
      <w:bookmarkEnd w:id="6"/>
    </w:p>
    <w:p w:rsidR="0041059B" w:rsidRPr="0041059B" w:rsidRDefault="0041059B" w:rsidP="0041059B">
      <w:pPr>
        <w:numPr>
          <w:ilvl w:val="1"/>
          <w:numId w:val="0"/>
        </w:numPr>
        <w:spacing w:before="120" w:after="120"/>
        <w:jc w:val="both"/>
        <w:outlineLvl w:val="1"/>
        <w:rPr>
          <w:rFonts w:ascii="Times New Roman" w:eastAsia="Times New Roman" w:hAnsi="Times New Roman" w:cs="Times New Roman"/>
          <w:bCs/>
          <w:sz w:val="20"/>
          <w:szCs w:val="20"/>
          <w:lang w:eastAsia="ru-RU"/>
        </w:rPr>
      </w:pPr>
      <w:bookmarkStart w:id="7" w:name="_ref_647464"/>
      <w:r w:rsidRPr="0041059B">
        <w:rPr>
          <w:rFonts w:ascii="Times New Roman" w:eastAsia="Times New Roman" w:hAnsi="Times New Roman" w:cs="Times New Roman"/>
          <w:bCs/>
          <w:sz w:val="20"/>
          <w:szCs w:val="20"/>
          <w:lang w:eastAsia="ru-RU"/>
        </w:rPr>
        <w:t>Для отражения конкретных резервов на счете 0 401 60 000 вводятся аналитические коды в порядке, определенном Рабочим планом счетов.</w:t>
      </w:r>
      <w:bookmarkEnd w:id="7"/>
    </w:p>
    <w:p w:rsidR="0041059B" w:rsidRPr="0041059B" w:rsidRDefault="0041059B" w:rsidP="0041059B">
      <w:pPr>
        <w:spacing w:before="120" w:after="120"/>
        <w:ind w:firstLine="482"/>
        <w:jc w:val="both"/>
        <w:outlineLvl w:val="0"/>
        <w:rPr>
          <w:rFonts w:ascii="Times New Roman" w:eastAsia="Times New Roman" w:hAnsi="Times New Roman" w:cs="Times New Roman"/>
          <w:sz w:val="20"/>
          <w:szCs w:val="20"/>
          <w:lang w:eastAsia="ru-RU"/>
        </w:rPr>
      </w:pPr>
      <w:bookmarkStart w:id="8" w:name="_ref_653823"/>
      <w:r w:rsidRPr="0041059B">
        <w:rPr>
          <w:rFonts w:ascii="Times New Roman" w:eastAsia="Times New Roman" w:hAnsi="Times New Roman" w:cs="Times New Roman"/>
          <w:b/>
          <w:sz w:val="20"/>
          <w:szCs w:val="20"/>
          <w:lang w:eastAsia="ru-RU"/>
        </w:rPr>
        <w:t>Резерв для оплаты отпусков</w:t>
      </w:r>
      <w:bookmarkEnd w:id="8"/>
    </w:p>
    <w:p w:rsidR="0041059B" w:rsidRPr="0041059B" w:rsidRDefault="0041059B" w:rsidP="0041059B">
      <w:pPr>
        <w:numPr>
          <w:ilvl w:val="1"/>
          <w:numId w:val="0"/>
        </w:numPr>
        <w:spacing w:before="120" w:after="120"/>
        <w:jc w:val="both"/>
        <w:outlineLvl w:val="1"/>
        <w:rPr>
          <w:rFonts w:ascii="Times New Roman" w:eastAsia="Times New Roman" w:hAnsi="Times New Roman" w:cs="Times New Roman"/>
          <w:bCs/>
          <w:sz w:val="20"/>
          <w:szCs w:val="20"/>
          <w:lang w:eastAsia="ru-RU"/>
        </w:rPr>
      </w:pPr>
      <w:bookmarkStart w:id="9" w:name="_ref_660062"/>
      <w:r w:rsidRPr="0041059B">
        <w:rPr>
          <w:rFonts w:ascii="Times New Roman" w:eastAsia="Times New Roman" w:hAnsi="Times New Roman" w:cs="Times New Roman"/>
          <w:bCs/>
          <w:sz w:val="20"/>
          <w:szCs w:val="20"/>
          <w:lang w:eastAsia="ru-RU"/>
        </w:rPr>
        <w:t>В целях расчета резерва для оплаты отпусков осуществляется оценка обязательств по состоянию на конец каждого календарного года.</w:t>
      </w:r>
      <w:bookmarkEnd w:id="9"/>
    </w:p>
    <w:p w:rsidR="0041059B" w:rsidRPr="0041059B" w:rsidRDefault="0041059B" w:rsidP="0041059B">
      <w:pPr>
        <w:numPr>
          <w:ilvl w:val="1"/>
          <w:numId w:val="0"/>
        </w:numPr>
        <w:spacing w:before="120" w:after="120"/>
        <w:jc w:val="both"/>
        <w:outlineLvl w:val="1"/>
        <w:rPr>
          <w:rFonts w:ascii="Times New Roman" w:eastAsia="Times New Roman" w:hAnsi="Times New Roman" w:cs="Times New Roman"/>
          <w:bCs/>
          <w:sz w:val="20"/>
          <w:szCs w:val="20"/>
          <w:lang w:eastAsia="ru-RU"/>
        </w:rPr>
      </w:pPr>
      <w:bookmarkStart w:id="10" w:name="_ref_660063"/>
      <w:r w:rsidRPr="0041059B">
        <w:rPr>
          <w:rFonts w:ascii="Times New Roman" w:eastAsia="Times New Roman" w:hAnsi="Times New Roman" w:cs="Times New Roman"/>
          <w:bCs/>
          <w:sz w:val="20"/>
          <w:szCs w:val="20"/>
          <w:lang w:eastAsia="ru-RU"/>
        </w:rPr>
        <w:t>Резерв на оплату отпусков определяется на последний день расчетного периода исходя из количества дней неиспользованного отпуска по всем работникам на эту дату.</w:t>
      </w:r>
      <w:bookmarkEnd w:id="10"/>
    </w:p>
    <w:p w:rsidR="0041059B" w:rsidRPr="0041059B" w:rsidRDefault="0041059B" w:rsidP="0041059B">
      <w:pPr>
        <w:spacing w:before="120" w:after="120"/>
        <w:ind w:firstLine="482"/>
        <w:jc w:val="both"/>
        <w:rPr>
          <w:rFonts w:ascii="Times New Roman" w:eastAsia="Times New Roman" w:hAnsi="Times New Roman" w:cs="Times New Roman"/>
          <w:sz w:val="20"/>
          <w:szCs w:val="20"/>
          <w:lang w:eastAsia="ru-RU"/>
        </w:rPr>
      </w:pPr>
      <w:r w:rsidRPr="0041059B">
        <w:rPr>
          <w:rFonts w:ascii="Times New Roman" w:eastAsia="Times New Roman" w:hAnsi="Times New Roman" w:cs="Times New Roman"/>
          <w:sz w:val="20"/>
          <w:szCs w:val="20"/>
          <w:lang w:eastAsia="ru-RU"/>
        </w:rPr>
        <w:t>В число неиспользованных дней отпуска включаются только те дни, право на которые работники уже заработали, но не использовали на конец расчетного периода.</w:t>
      </w:r>
    </w:p>
    <w:p w:rsidR="0041059B" w:rsidRPr="0041059B" w:rsidRDefault="0041059B" w:rsidP="0041059B">
      <w:pPr>
        <w:numPr>
          <w:ilvl w:val="1"/>
          <w:numId w:val="0"/>
        </w:numPr>
        <w:spacing w:before="120" w:after="120"/>
        <w:jc w:val="both"/>
        <w:outlineLvl w:val="1"/>
        <w:rPr>
          <w:rFonts w:ascii="Times New Roman" w:eastAsia="Times New Roman" w:hAnsi="Times New Roman" w:cs="Times New Roman"/>
          <w:bCs/>
          <w:sz w:val="20"/>
          <w:szCs w:val="20"/>
          <w:lang w:eastAsia="ru-RU"/>
        </w:rPr>
      </w:pPr>
      <w:bookmarkStart w:id="11" w:name="_ref_660064"/>
      <w:r w:rsidRPr="0041059B">
        <w:rPr>
          <w:rFonts w:ascii="Times New Roman" w:eastAsia="Times New Roman" w:hAnsi="Times New Roman" w:cs="Times New Roman"/>
          <w:bCs/>
          <w:sz w:val="20"/>
          <w:szCs w:val="20"/>
          <w:lang w:eastAsia="ru-RU"/>
        </w:rPr>
        <w:t>Для определения размера обязательства за пять рабочих дней до окончания каждого расчетного периода формируются сведения о неиспользованных днях отпуска по каждому работнику по форме, приведенной в приложении № 1 к настоящему Порядку.</w:t>
      </w:r>
      <w:bookmarkEnd w:id="11"/>
    </w:p>
    <w:p w:rsidR="0041059B" w:rsidRPr="0041059B" w:rsidRDefault="0041059B" w:rsidP="0041059B">
      <w:pPr>
        <w:numPr>
          <w:ilvl w:val="1"/>
          <w:numId w:val="0"/>
        </w:numPr>
        <w:spacing w:before="120" w:after="120"/>
        <w:jc w:val="both"/>
        <w:outlineLvl w:val="1"/>
        <w:rPr>
          <w:rFonts w:ascii="Times New Roman" w:eastAsia="Times New Roman" w:hAnsi="Times New Roman" w:cs="Times New Roman"/>
          <w:bCs/>
          <w:sz w:val="20"/>
          <w:szCs w:val="20"/>
          <w:lang w:eastAsia="ru-RU"/>
        </w:rPr>
      </w:pPr>
      <w:bookmarkStart w:id="12" w:name="_ref_660065"/>
      <w:r w:rsidRPr="0041059B">
        <w:rPr>
          <w:rFonts w:ascii="Times New Roman" w:eastAsia="Times New Roman" w:hAnsi="Times New Roman" w:cs="Times New Roman"/>
          <w:bCs/>
          <w:sz w:val="20"/>
          <w:szCs w:val="20"/>
          <w:lang w:eastAsia="ru-RU"/>
        </w:rPr>
        <w:t>Резерв для оплаты отпусков состоит из определяемых отдельно обязательств:</w:t>
      </w:r>
      <w:bookmarkEnd w:id="12"/>
    </w:p>
    <w:p w:rsidR="0041059B" w:rsidRPr="0041059B" w:rsidRDefault="0041059B" w:rsidP="0041059B">
      <w:pPr>
        <w:spacing w:before="120" w:after="120"/>
        <w:ind w:firstLine="482"/>
        <w:jc w:val="both"/>
        <w:rPr>
          <w:rFonts w:ascii="Times New Roman" w:eastAsia="Times New Roman" w:hAnsi="Times New Roman" w:cs="Times New Roman"/>
          <w:sz w:val="20"/>
          <w:szCs w:val="20"/>
          <w:lang w:eastAsia="ru-RU"/>
        </w:rPr>
      </w:pPr>
      <w:bookmarkStart w:id="13" w:name="_GoBack"/>
      <w:r w:rsidRPr="0041059B">
        <w:rPr>
          <w:rFonts w:ascii="Times New Roman" w:eastAsia="Times New Roman" w:hAnsi="Times New Roman" w:cs="Times New Roman"/>
          <w:sz w:val="20"/>
          <w:szCs w:val="20"/>
          <w:lang w:eastAsia="ru-RU"/>
        </w:rPr>
        <w:t>- на оплату отпусков работникам;</w:t>
      </w:r>
    </w:p>
    <w:bookmarkEnd w:id="13"/>
    <w:p w:rsidR="0041059B" w:rsidRPr="0041059B" w:rsidRDefault="0041059B" w:rsidP="0041059B">
      <w:pPr>
        <w:spacing w:before="120" w:after="120"/>
        <w:ind w:firstLine="482"/>
        <w:jc w:val="both"/>
        <w:rPr>
          <w:rFonts w:ascii="Times New Roman" w:eastAsia="Times New Roman" w:hAnsi="Times New Roman" w:cs="Times New Roman"/>
          <w:sz w:val="20"/>
          <w:szCs w:val="20"/>
          <w:lang w:eastAsia="ru-RU"/>
        </w:rPr>
      </w:pPr>
      <w:r w:rsidRPr="0041059B">
        <w:rPr>
          <w:rFonts w:ascii="Times New Roman" w:eastAsia="Times New Roman" w:hAnsi="Times New Roman" w:cs="Times New Roman"/>
          <w:sz w:val="20"/>
          <w:szCs w:val="20"/>
          <w:lang w:eastAsia="ru-RU"/>
        </w:rPr>
        <w:t>- на уплату страховых взносов.</w:t>
      </w:r>
    </w:p>
    <w:p w:rsidR="0041059B" w:rsidRPr="0041059B" w:rsidRDefault="0041059B" w:rsidP="0041059B">
      <w:pPr>
        <w:numPr>
          <w:ilvl w:val="1"/>
          <w:numId w:val="0"/>
        </w:numPr>
        <w:spacing w:before="120" w:after="120"/>
        <w:jc w:val="both"/>
        <w:outlineLvl w:val="1"/>
        <w:rPr>
          <w:rFonts w:ascii="Times New Roman" w:eastAsia="Times New Roman" w:hAnsi="Times New Roman" w:cs="Times New Roman"/>
          <w:bCs/>
          <w:sz w:val="20"/>
          <w:szCs w:val="20"/>
          <w:lang w:eastAsia="ru-RU"/>
        </w:rPr>
      </w:pPr>
      <w:bookmarkStart w:id="14" w:name="_ref_660066"/>
      <w:r w:rsidRPr="0041059B">
        <w:rPr>
          <w:rFonts w:ascii="Times New Roman" w:eastAsia="Times New Roman" w:hAnsi="Times New Roman" w:cs="Times New Roman"/>
          <w:bCs/>
          <w:sz w:val="20"/>
          <w:szCs w:val="20"/>
          <w:lang w:eastAsia="ru-RU"/>
        </w:rPr>
        <w:t>Расчет оценки обязательства на оплату отпусков производится в целом по формуле:</w:t>
      </w:r>
      <w:bookmarkEnd w:id="14"/>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56"/>
        <w:gridCol w:w="5861"/>
        <w:gridCol w:w="1855"/>
      </w:tblGrid>
      <w:tr w:rsidR="0041059B" w:rsidRPr="0041059B" w:rsidTr="006B2D11">
        <w:tc>
          <w:tcPr>
            <w:tcW w:w="950" w:type="pct"/>
            <w:tcBorders>
              <w:top w:val="nil"/>
              <w:left w:val="nil"/>
              <w:bottom w:val="nil"/>
              <w:right w:val="nil"/>
            </w:tcBorders>
          </w:tcPr>
          <w:p w:rsidR="0041059B" w:rsidRPr="0041059B" w:rsidRDefault="0041059B" w:rsidP="0041059B">
            <w:pPr>
              <w:keepNext/>
              <w:spacing w:before="120" w:after="120"/>
              <w:ind w:firstLine="482"/>
              <w:rPr>
                <w:rFonts w:ascii="Times New Roman" w:eastAsia="Times New Roman" w:hAnsi="Times New Roman" w:cs="Times New Roman"/>
                <w:sz w:val="20"/>
                <w:szCs w:val="20"/>
                <w:lang w:eastAsia="ru-RU"/>
              </w:rPr>
            </w:pPr>
          </w:p>
        </w:tc>
        <w:tc>
          <w:tcPr>
            <w:tcW w:w="3000" w:type="pct"/>
            <w:tcBorders>
              <w:top w:val="nil"/>
              <w:left w:val="nil"/>
              <w:bottom w:val="nil"/>
              <w:right w:val="nil"/>
            </w:tcBorders>
          </w:tcPr>
          <w:p w:rsidR="0041059B" w:rsidRPr="0041059B" w:rsidRDefault="0041059B" w:rsidP="0041059B">
            <w:pPr>
              <w:keepNext/>
              <w:spacing w:before="120" w:after="120"/>
              <w:rPr>
                <w:rFonts w:ascii="Times New Roman" w:eastAsia="Times New Roman" w:hAnsi="Times New Roman" w:cs="Times New Roman"/>
                <w:sz w:val="20"/>
                <w:szCs w:val="20"/>
                <w:lang w:eastAsia="ru-RU"/>
              </w:rPr>
            </w:pPr>
            <w:r w:rsidRPr="0041059B">
              <w:rPr>
                <w:rFonts w:ascii="Times New Roman" w:eastAsia="Times New Roman" w:hAnsi="Times New Roman" w:cs="Times New Roman"/>
                <w:sz w:val="20"/>
                <w:szCs w:val="20"/>
                <w:lang w:eastAsia="ru-RU"/>
              </w:rPr>
              <w:t>Обязательство на оплату отпусков = ∑(</w:t>
            </w:r>
            <w:proofErr w:type="spellStart"/>
            <w:r w:rsidRPr="0041059B">
              <w:rPr>
                <w:rFonts w:ascii="Times New Roman" w:eastAsia="Times New Roman" w:hAnsi="Times New Roman" w:cs="Times New Roman"/>
                <w:sz w:val="20"/>
                <w:szCs w:val="20"/>
                <w:lang w:eastAsia="ru-RU"/>
              </w:rPr>
              <w:t>К</w:t>
            </w:r>
            <w:proofErr w:type="gramStart"/>
            <w:r w:rsidRPr="0041059B">
              <w:rPr>
                <w:rFonts w:ascii="Times New Roman" w:eastAsia="Times New Roman" w:hAnsi="Times New Roman" w:cs="Times New Roman"/>
                <w:sz w:val="20"/>
                <w:szCs w:val="20"/>
                <w:vertAlign w:val="subscript"/>
                <w:lang w:eastAsia="ru-RU"/>
              </w:rPr>
              <w:t>n</w:t>
            </w:r>
            <w:proofErr w:type="spellEnd"/>
            <w:proofErr w:type="gramEnd"/>
            <w:r w:rsidRPr="0041059B">
              <w:rPr>
                <w:rFonts w:ascii="Times New Roman" w:eastAsia="Times New Roman" w:hAnsi="Times New Roman" w:cs="Times New Roman"/>
                <w:sz w:val="20"/>
                <w:szCs w:val="20"/>
                <w:vertAlign w:val="subscript"/>
                <w:lang w:eastAsia="ru-RU"/>
              </w:rPr>
              <w:t xml:space="preserve"> </w:t>
            </w:r>
            <w:r w:rsidRPr="0041059B">
              <w:rPr>
                <w:rFonts w:ascii="Times New Roman" w:eastAsia="Times New Roman" w:hAnsi="Times New Roman" w:cs="Times New Roman"/>
                <w:sz w:val="20"/>
                <w:szCs w:val="20"/>
                <w:lang w:eastAsia="ru-RU"/>
              </w:rPr>
              <w:t xml:space="preserve">х </w:t>
            </w:r>
            <w:proofErr w:type="spellStart"/>
            <w:r w:rsidRPr="0041059B">
              <w:rPr>
                <w:rFonts w:ascii="Times New Roman" w:eastAsia="Times New Roman" w:hAnsi="Times New Roman" w:cs="Times New Roman"/>
                <w:sz w:val="20"/>
                <w:szCs w:val="20"/>
                <w:lang w:eastAsia="ru-RU"/>
              </w:rPr>
              <w:t>СЗП</w:t>
            </w:r>
            <w:r w:rsidRPr="0041059B">
              <w:rPr>
                <w:rFonts w:ascii="Times New Roman" w:eastAsia="Times New Roman" w:hAnsi="Times New Roman" w:cs="Times New Roman"/>
                <w:sz w:val="20"/>
                <w:szCs w:val="20"/>
                <w:vertAlign w:val="subscript"/>
                <w:lang w:eastAsia="ru-RU"/>
              </w:rPr>
              <w:t>n</w:t>
            </w:r>
            <w:proofErr w:type="spellEnd"/>
            <w:r w:rsidRPr="0041059B">
              <w:rPr>
                <w:rFonts w:ascii="Times New Roman" w:eastAsia="Times New Roman" w:hAnsi="Times New Roman" w:cs="Times New Roman"/>
                <w:sz w:val="20"/>
                <w:szCs w:val="20"/>
                <w:lang w:eastAsia="ru-RU"/>
              </w:rPr>
              <w:t>),</w:t>
            </w:r>
          </w:p>
        </w:tc>
        <w:tc>
          <w:tcPr>
            <w:tcW w:w="950" w:type="pct"/>
            <w:tcBorders>
              <w:top w:val="nil"/>
              <w:left w:val="nil"/>
              <w:bottom w:val="nil"/>
              <w:right w:val="nil"/>
            </w:tcBorders>
          </w:tcPr>
          <w:p w:rsidR="0041059B" w:rsidRPr="0041059B" w:rsidRDefault="0041059B" w:rsidP="0041059B">
            <w:pPr>
              <w:keepNext/>
              <w:spacing w:before="120" w:after="120"/>
              <w:ind w:firstLine="482"/>
              <w:rPr>
                <w:rFonts w:ascii="Times New Roman" w:eastAsia="Times New Roman" w:hAnsi="Times New Roman" w:cs="Times New Roman"/>
                <w:sz w:val="20"/>
                <w:szCs w:val="20"/>
                <w:lang w:eastAsia="ru-RU"/>
              </w:rPr>
            </w:pPr>
          </w:p>
        </w:tc>
      </w:tr>
    </w:tbl>
    <w:p w:rsidR="0041059B" w:rsidRPr="0041059B" w:rsidRDefault="0041059B" w:rsidP="0041059B">
      <w:pPr>
        <w:spacing w:before="120" w:after="120"/>
        <w:ind w:firstLine="482"/>
        <w:jc w:val="both"/>
        <w:rPr>
          <w:rFonts w:ascii="Times New Roman" w:eastAsia="Times New Roman" w:hAnsi="Times New Roman" w:cs="Times New Roman"/>
          <w:sz w:val="20"/>
          <w:szCs w:val="20"/>
          <w:lang w:eastAsia="ru-RU"/>
        </w:rPr>
      </w:pPr>
      <w:r w:rsidRPr="0041059B">
        <w:rPr>
          <w:rFonts w:ascii="Times New Roman" w:eastAsia="Times New Roman" w:hAnsi="Times New Roman" w:cs="Times New Roman"/>
          <w:sz w:val="20"/>
          <w:szCs w:val="20"/>
          <w:lang w:eastAsia="ru-RU"/>
        </w:rPr>
        <w:t xml:space="preserve">где </w:t>
      </w:r>
      <w:proofErr w:type="spellStart"/>
      <w:r w:rsidRPr="0041059B">
        <w:rPr>
          <w:rFonts w:ascii="Times New Roman" w:eastAsia="Times New Roman" w:hAnsi="Times New Roman" w:cs="Times New Roman"/>
          <w:sz w:val="20"/>
          <w:szCs w:val="20"/>
          <w:lang w:eastAsia="ru-RU"/>
        </w:rPr>
        <w:t>К</w:t>
      </w:r>
      <w:proofErr w:type="gramStart"/>
      <w:r w:rsidRPr="0041059B">
        <w:rPr>
          <w:rFonts w:ascii="Times New Roman" w:eastAsia="Times New Roman" w:hAnsi="Times New Roman" w:cs="Times New Roman"/>
          <w:sz w:val="20"/>
          <w:szCs w:val="20"/>
          <w:vertAlign w:val="subscript"/>
          <w:lang w:eastAsia="ru-RU"/>
        </w:rPr>
        <w:t>n</w:t>
      </w:r>
      <w:proofErr w:type="spellEnd"/>
      <w:proofErr w:type="gramEnd"/>
      <w:r w:rsidRPr="0041059B">
        <w:rPr>
          <w:rFonts w:ascii="Times New Roman" w:eastAsia="Times New Roman" w:hAnsi="Times New Roman" w:cs="Times New Roman"/>
          <w:sz w:val="20"/>
          <w:szCs w:val="20"/>
          <w:lang w:eastAsia="ru-RU"/>
        </w:rPr>
        <w:t xml:space="preserve"> - количество неиспользованных n-м сотрудником дней отпуска по состоянию на конец расчетного периода;</w:t>
      </w:r>
    </w:p>
    <w:p w:rsidR="0041059B" w:rsidRPr="0041059B" w:rsidRDefault="0041059B" w:rsidP="0041059B">
      <w:pPr>
        <w:spacing w:before="120" w:after="120"/>
        <w:ind w:firstLine="482"/>
        <w:jc w:val="both"/>
        <w:rPr>
          <w:rFonts w:ascii="Times New Roman" w:eastAsia="Times New Roman" w:hAnsi="Times New Roman" w:cs="Times New Roman"/>
          <w:sz w:val="20"/>
          <w:szCs w:val="20"/>
          <w:lang w:eastAsia="ru-RU"/>
        </w:rPr>
      </w:pPr>
      <w:proofErr w:type="spellStart"/>
      <w:r w:rsidRPr="0041059B">
        <w:rPr>
          <w:rFonts w:ascii="Times New Roman" w:eastAsia="Times New Roman" w:hAnsi="Times New Roman" w:cs="Times New Roman"/>
          <w:sz w:val="20"/>
          <w:szCs w:val="20"/>
          <w:lang w:eastAsia="ru-RU"/>
        </w:rPr>
        <w:t>СЗП</w:t>
      </w:r>
      <w:proofErr w:type="gramStart"/>
      <w:r w:rsidRPr="0041059B">
        <w:rPr>
          <w:rFonts w:ascii="Times New Roman" w:eastAsia="Times New Roman" w:hAnsi="Times New Roman" w:cs="Times New Roman"/>
          <w:sz w:val="20"/>
          <w:szCs w:val="20"/>
          <w:vertAlign w:val="subscript"/>
          <w:lang w:eastAsia="ru-RU"/>
        </w:rPr>
        <w:t>n</w:t>
      </w:r>
      <w:proofErr w:type="spellEnd"/>
      <w:proofErr w:type="gramEnd"/>
      <w:r w:rsidRPr="0041059B">
        <w:rPr>
          <w:rFonts w:ascii="Times New Roman" w:eastAsia="Times New Roman" w:hAnsi="Times New Roman" w:cs="Times New Roman"/>
          <w:sz w:val="20"/>
          <w:szCs w:val="20"/>
          <w:lang w:eastAsia="ru-RU"/>
        </w:rPr>
        <w:t xml:space="preserve"> - средний дневной заработок n-</w:t>
      </w:r>
      <w:proofErr w:type="spellStart"/>
      <w:r w:rsidRPr="0041059B">
        <w:rPr>
          <w:rFonts w:ascii="Times New Roman" w:eastAsia="Times New Roman" w:hAnsi="Times New Roman" w:cs="Times New Roman"/>
          <w:sz w:val="20"/>
          <w:szCs w:val="20"/>
          <w:lang w:eastAsia="ru-RU"/>
        </w:rPr>
        <w:t>го</w:t>
      </w:r>
      <w:proofErr w:type="spellEnd"/>
      <w:r w:rsidRPr="0041059B">
        <w:rPr>
          <w:rFonts w:ascii="Times New Roman" w:eastAsia="Times New Roman" w:hAnsi="Times New Roman" w:cs="Times New Roman"/>
          <w:sz w:val="20"/>
          <w:szCs w:val="20"/>
          <w:lang w:eastAsia="ru-RU"/>
        </w:rPr>
        <w:t xml:space="preserve"> работника, определяемый по состоянию на конец расчетного периода в соответствии с </w:t>
      </w:r>
      <w:hyperlink r:id="rId8" w:history="1">
        <w:r w:rsidRPr="0041059B">
          <w:rPr>
            <w:rFonts w:ascii="Times New Roman" w:eastAsia="Times New Roman" w:hAnsi="Times New Roman" w:cs="Times New Roman"/>
            <w:color w:val="0000FF"/>
            <w:sz w:val="20"/>
            <w:szCs w:val="20"/>
            <w:u w:val="single"/>
            <w:lang w:eastAsia="ru-RU"/>
          </w:rPr>
          <w:t>п. 10</w:t>
        </w:r>
      </w:hyperlink>
      <w:r w:rsidRPr="0041059B">
        <w:rPr>
          <w:rFonts w:ascii="Times New Roman" w:eastAsia="Times New Roman" w:hAnsi="Times New Roman" w:cs="Times New Roman"/>
          <w:sz w:val="20"/>
          <w:szCs w:val="20"/>
          <w:lang w:eastAsia="ru-RU"/>
        </w:rPr>
        <w:t xml:space="preserve"> Положения об особенностях порядка исчисления средней заработной платы (утв. Постановлением Правительства РФ от 24.12.2007 № 922);</w:t>
      </w:r>
    </w:p>
    <w:p w:rsidR="0041059B" w:rsidRPr="0041059B" w:rsidRDefault="0041059B" w:rsidP="0041059B">
      <w:pPr>
        <w:spacing w:before="120" w:after="120"/>
        <w:ind w:firstLine="482"/>
        <w:jc w:val="both"/>
        <w:rPr>
          <w:rFonts w:ascii="Times New Roman" w:eastAsia="Times New Roman" w:hAnsi="Times New Roman" w:cs="Times New Roman"/>
          <w:sz w:val="20"/>
          <w:szCs w:val="20"/>
          <w:lang w:eastAsia="ru-RU"/>
        </w:rPr>
      </w:pPr>
      <w:r w:rsidRPr="0041059B">
        <w:rPr>
          <w:rFonts w:ascii="Times New Roman" w:eastAsia="Times New Roman" w:hAnsi="Times New Roman" w:cs="Times New Roman"/>
          <w:sz w:val="20"/>
          <w:szCs w:val="20"/>
          <w:lang w:eastAsia="ru-RU"/>
        </w:rPr>
        <w:t>n - число работников, имеющих право на оплачиваемые отпуска по состоянию на конец соответствующего периода.</w:t>
      </w:r>
    </w:p>
    <w:p w:rsidR="0041059B" w:rsidRPr="0041059B" w:rsidRDefault="0041059B" w:rsidP="0041059B">
      <w:pPr>
        <w:numPr>
          <w:ilvl w:val="1"/>
          <w:numId w:val="0"/>
        </w:numPr>
        <w:spacing w:before="120" w:after="120"/>
        <w:jc w:val="both"/>
        <w:outlineLvl w:val="1"/>
        <w:rPr>
          <w:rFonts w:ascii="Times New Roman" w:eastAsia="Times New Roman" w:hAnsi="Times New Roman" w:cs="Times New Roman"/>
          <w:bCs/>
          <w:sz w:val="20"/>
          <w:szCs w:val="20"/>
          <w:lang w:eastAsia="ru-RU"/>
        </w:rPr>
      </w:pPr>
      <w:bookmarkStart w:id="15" w:name="_ref_660067"/>
      <w:r w:rsidRPr="0041059B">
        <w:rPr>
          <w:rFonts w:ascii="Times New Roman" w:eastAsia="Times New Roman" w:hAnsi="Times New Roman" w:cs="Times New Roman"/>
          <w:bCs/>
          <w:sz w:val="20"/>
          <w:szCs w:val="20"/>
          <w:lang w:eastAsia="ru-RU"/>
        </w:rPr>
        <w:t>Оценка обязательств по сумме страховых взносов рассчитывается в среднем по формуле:</w:t>
      </w:r>
      <w:bookmarkEnd w:id="15"/>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88"/>
        <w:gridCol w:w="8596"/>
        <w:gridCol w:w="488"/>
      </w:tblGrid>
      <w:tr w:rsidR="0041059B" w:rsidRPr="0041059B" w:rsidTr="006B2D11">
        <w:tc>
          <w:tcPr>
            <w:tcW w:w="250" w:type="pct"/>
            <w:tcBorders>
              <w:top w:val="nil"/>
              <w:left w:val="nil"/>
              <w:bottom w:val="nil"/>
              <w:right w:val="nil"/>
            </w:tcBorders>
          </w:tcPr>
          <w:p w:rsidR="0041059B" w:rsidRPr="0041059B" w:rsidRDefault="0041059B" w:rsidP="0041059B">
            <w:pPr>
              <w:keepNext/>
              <w:spacing w:before="120" w:after="120"/>
              <w:ind w:firstLine="482"/>
              <w:rPr>
                <w:rFonts w:ascii="Times New Roman" w:eastAsia="Times New Roman" w:hAnsi="Times New Roman" w:cs="Times New Roman"/>
                <w:sz w:val="20"/>
                <w:szCs w:val="20"/>
                <w:lang w:eastAsia="ru-RU"/>
              </w:rPr>
            </w:pPr>
          </w:p>
        </w:tc>
        <w:tc>
          <w:tcPr>
            <w:tcW w:w="4400" w:type="pct"/>
            <w:tcBorders>
              <w:top w:val="nil"/>
              <w:left w:val="nil"/>
              <w:bottom w:val="nil"/>
              <w:right w:val="nil"/>
            </w:tcBorders>
          </w:tcPr>
          <w:p w:rsidR="0041059B" w:rsidRPr="0041059B" w:rsidRDefault="0041059B" w:rsidP="0041059B">
            <w:pPr>
              <w:keepNext/>
              <w:spacing w:before="120" w:after="120"/>
              <w:rPr>
                <w:rFonts w:ascii="Times New Roman" w:eastAsia="Times New Roman" w:hAnsi="Times New Roman" w:cs="Times New Roman"/>
                <w:sz w:val="20"/>
                <w:szCs w:val="20"/>
                <w:lang w:eastAsia="ru-RU"/>
              </w:rPr>
            </w:pPr>
            <w:r w:rsidRPr="0041059B">
              <w:rPr>
                <w:rFonts w:ascii="Times New Roman" w:eastAsia="Times New Roman" w:hAnsi="Times New Roman" w:cs="Times New Roman"/>
                <w:sz w:val="20"/>
                <w:szCs w:val="20"/>
                <w:lang w:eastAsia="ru-RU"/>
              </w:rPr>
              <w:t>Обязательство на уплату страховых взносов = Обязательство на оплату отпусков x</w:t>
            </w:r>
            <w:proofErr w:type="gramStart"/>
            <w:r w:rsidRPr="0041059B">
              <w:rPr>
                <w:rFonts w:ascii="Times New Roman" w:eastAsia="Times New Roman" w:hAnsi="Times New Roman" w:cs="Times New Roman"/>
                <w:sz w:val="20"/>
                <w:szCs w:val="20"/>
                <w:lang w:eastAsia="ru-RU"/>
              </w:rPr>
              <w:t xml:space="preserve"> С</w:t>
            </w:r>
            <w:proofErr w:type="gramEnd"/>
            <w:r w:rsidRPr="0041059B">
              <w:rPr>
                <w:rFonts w:ascii="Times New Roman" w:eastAsia="Times New Roman" w:hAnsi="Times New Roman" w:cs="Times New Roman"/>
                <w:sz w:val="20"/>
                <w:szCs w:val="20"/>
                <w:lang w:eastAsia="ru-RU"/>
              </w:rPr>
              <w:t>,</w:t>
            </w:r>
          </w:p>
        </w:tc>
        <w:tc>
          <w:tcPr>
            <w:tcW w:w="250" w:type="pct"/>
            <w:tcBorders>
              <w:top w:val="nil"/>
              <w:left w:val="nil"/>
              <w:bottom w:val="nil"/>
              <w:right w:val="nil"/>
            </w:tcBorders>
          </w:tcPr>
          <w:p w:rsidR="0041059B" w:rsidRPr="0041059B" w:rsidRDefault="0041059B" w:rsidP="0041059B">
            <w:pPr>
              <w:keepNext/>
              <w:spacing w:before="120" w:after="120"/>
              <w:ind w:firstLine="482"/>
              <w:rPr>
                <w:rFonts w:ascii="Times New Roman" w:eastAsia="Times New Roman" w:hAnsi="Times New Roman" w:cs="Times New Roman"/>
                <w:sz w:val="20"/>
                <w:szCs w:val="20"/>
                <w:lang w:eastAsia="ru-RU"/>
              </w:rPr>
            </w:pPr>
          </w:p>
        </w:tc>
      </w:tr>
    </w:tbl>
    <w:p w:rsidR="0041059B" w:rsidRPr="0041059B" w:rsidRDefault="0041059B" w:rsidP="0041059B">
      <w:pPr>
        <w:spacing w:before="120" w:after="120"/>
        <w:ind w:firstLine="482"/>
        <w:jc w:val="both"/>
        <w:rPr>
          <w:rFonts w:ascii="Times New Roman" w:eastAsia="Times New Roman" w:hAnsi="Times New Roman" w:cs="Times New Roman"/>
          <w:sz w:val="20"/>
          <w:szCs w:val="20"/>
          <w:lang w:eastAsia="ru-RU"/>
        </w:rPr>
      </w:pPr>
      <w:r w:rsidRPr="0041059B">
        <w:rPr>
          <w:rFonts w:ascii="Times New Roman" w:eastAsia="Times New Roman" w:hAnsi="Times New Roman" w:cs="Times New Roman"/>
          <w:sz w:val="20"/>
          <w:szCs w:val="20"/>
          <w:lang w:eastAsia="ru-RU"/>
        </w:rPr>
        <w:t>где</w:t>
      </w:r>
      <w:proofErr w:type="gramStart"/>
      <w:r w:rsidRPr="0041059B">
        <w:rPr>
          <w:rFonts w:ascii="Times New Roman" w:eastAsia="Times New Roman" w:hAnsi="Times New Roman" w:cs="Times New Roman"/>
          <w:sz w:val="20"/>
          <w:szCs w:val="20"/>
          <w:lang w:eastAsia="ru-RU"/>
        </w:rPr>
        <w:t xml:space="preserve"> С</w:t>
      </w:r>
      <w:proofErr w:type="gramEnd"/>
      <w:r w:rsidRPr="0041059B">
        <w:rPr>
          <w:rFonts w:ascii="Times New Roman" w:eastAsia="Times New Roman" w:hAnsi="Times New Roman" w:cs="Times New Roman"/>
          <w:sz w:val="20"/>
          <w:szCs w:val="20"/>
          <w:lang w:eastAsia="ru-RU"/>
        </w:rPr>
        <w:t xml:space="preserve"> - средневзвешенная ставка страховых взносов за последний месяц соответствующего периода.</w:t>
      </w:r>
    </w:p>
    <w:p w:rsidR="0041059B" w:rsidRPr="0041059B" w:rsidRDefault="0041059B" w:rsidP="0041059B">
      <w:pPr>
        <w:numPr>
          <w:ilvl w:val="1"/>
          <w:numId w:val="0"/>
        </w:numPr>
        <w:spacing w:before="120" w:after="120"/>
        <w:jc w:val="both"/>
        <w:outlineLvl w:val="1"/>
        <w:rPr>
          <w:rFonts w:ascii="Times New Roman" w:eastAsia="Times New Roman" w:hAnsi="Times New Roman" w:cs="Times New Roman"/>
          <w:bCs/>
          <w:sz w:val="20"/>
          <w:szCs w:val="20"/>
          <w:lang w:eastAsia="ru-RU"/>
        </w:rPr>
      </w:pPr>
      <w:bookmarkStart w:id="16" w:name="_ref_660068"/>
      <w:r w:rsidRPr="0041059B">
        <w:rPr>
          <w:rFonts w:ascii="Times New Roman" w:eastAsia="Times New Roman" w:hAnsi="Times New Roman" w:cs="Times New Roman"/>
          <w:bCs/>
          <w:sz w:val="20"/>
          <w:szCs w:val="20"/>
          <w:lang w:eastAsia="ru-RU"/>
        </w:rPr>
        <w:lastRenderedPageBreak/>
        <w:t>Сумма резерва для оплаты отпусков по состоянию на конец расчетного периода определяется как сумма величины обязательства на оплату отпусков и обязательства на уплату страховых взносов.</w:t>
      </w:r>
      <w:bookmarkEnd w:id="16"/>
    </w:p>
    <w:p w:rsidR="0041059B" w:rsidRPr="0041059B" w:rsidRDefault="0041059B" w:rsidP="0041059B">
      <w:pPr>
        <w:numPr>
          <w:ilvl w:val="1"/>
          <w:numId w:val="0"/>
        </w:numPr>
        <w:spacing w:before="120" w:after="120"/>
        <w:jc w:val="both"/>
        <w:outlineLvl w:val="1"/>
        <w:rPr>
          <w:rFonts w:ascii="Times New Roman" w:eastAsia="Times New Roman" w:hAnsi="Times New Roman" w:cs="Times New Roman"/>
          <w:bCs/>
          <w:sz w:val="20"/>
          <w:szCs w:val="20"/>
          <w:lang w:eastAsia="ru-RU"/>
        </w:rPr>
      </w:pPr>
      <w:bookmarkStart w:id="17" w:name="_ref_660069"/>
      <w:r w:rsidRPr="0041059B">
        <w:rPr>
          <w:rFonts w:ascii="Times New Roman" w:eastAsia="Times New Roman" w:hAnsi="Times New Roman" w:cs="Times New Roman"/>
          <w:bCs/>
          <w:sz w:val="20"/>
          <w:szCs w:val="20"/>
          <w:lang w:eastAsia="ru-RU"/>
        </w:rPr>
        <w:t>Расчет оценки обязательств и суммы резерва для оплаты отпусков оформляется отдельным документом произвольной формы, который подписывает исполнитель и лицо, ответственное за ведение учета.</w:t>
      </w:r>
      <w:bookmarkEnd w:id="17"/>
    </w:p>
    <w:p w:rsidR="0041059B" w:rsidRPr="0041059B" w:rsidRDefault="0041059B" w:rsidP="0041059B">
      <w:pPr>
        <w:numPr>
          <w:ilvl w:val="1"/>
          <w:numId w:val="0"/>
        </w:numPr>
        <w:spacing w:before="120" w:after="120"/>
        <w:jc w:val="both"/>
        <w:outlineLvl w:val="1"/>
        <w:rPr>
          <w:rFonts w:ascii="Times New Roman" w:eastAsia="Times New Roman" w:hAnsi="Times New Roman" w:cs="Times New Roman"/>
          <w:bCs/>
          <w:sz w:val="20"/>
          <w:szCs w:val="20"/>
          <w:lang w:eastAsia="ru-RU"/>
        </w:rPr>
      </w:pPr>
      <w:bookmarkStart w:id="18" w:name="_ref_660070"/>
      <w:r w:rsidRPr="0041059B">
        <w:rPr>
          <w:rFonts w:ascii="Times New Roman" w:eastAsia="Times New Roman" w:hAnsi="Times New Roman" w:cs="Times New Roman"/>
          <w:bCs/>
          <w:sz w:val="20"/>
          <w:szCs w:val="20"/>
          <w:lang w:eastAsia="ru-RU"/>
        </w:rPr>
        <w:t xml:space="preserve">Если рассчитанная величина резерва для оплаты отпусков больше суммы резерва, фактически учтенной на счете, резерв увеличивается на разницу между этими величинами. </w:t>
      </w:r>
      <w:proofErr w:type="spellStart"/>
      <w:r w:rsidRPr="0041059B">
        <w:rPr>
          <w:rFonts w:ascii="Times New Roman" w:eastAsia="Times New Roman" w:hAnsi="Times New Roman" w:cs="Times New Roman"/>
          <w:bCs/>
          <w:sz w:val="20"/>
          <w:szCs w:val="20"/>
          <w:lang w:eastAsia="ru-RU"/>
        </w:rPr>
        <w:t>Доначисленная</w:t>
      </w:r>
      <w:proofErr w:type="spellEnd"/>
      <w:r w:rsidRPr="0041059B">
        <w:rPr>
          <w:rFonts w:ascii="Times New Roman" w:eastAsia="Times New Roman" w:hAnsi="Times New Roman" w:cs="Times New Roman"/>
          <w:bCs/>
          <w:sz w:val="20"/>
          <w:szCs w:val="20"/>
          <w:lang w:eastAsia="ru-RU"/>
        </w:rPr>
        <w:t xml:space="preserve"> сумма резерва относится на расходы текущего финансового года.</w:t>
      </w:r>
      <w:bookmarkEnd w:id="18"/>
    </w:p>
    <w:p w:rsidR="0041059B" w:rsidRPr="0041059B" w:rsidRDefault="0041059B" w:rsidP="0041059B">
      <w:pPr>
        <w:numPr>
          <w:ilvl w:val="1"/>
          <w:numId w:val="0"/>
        </w:numPr>
        <w:spacing w:before="120" w:after="120"/>
        <w:jc w:val="both"/>
        <w:outlineLvl w:val="1"/>
        <w:rPr>
          <w:rFonts w:ascii="Times New Roman" w:eastAsia="Times New Roman" w:hAnsi="Times New Roman" w:cs="Times New Roman"/>
          <w:bCs/>
          <w:sz w:val="20"/>
          <w:szCs w:val="20"/>
          <w:lang w:eastAsia="ru-RU"/>
        </w:rPr>
      </w:pPr>
      <w:bookmarkStart w:id="19" w:name="_ref_660071"/>
      <w:r w:rsidRPr="0041059B">
        <w:rPr>
          <w:rFonts w:ascii="Times New Roman" w:eastAsia="Times New Roman" w:hAnsi="Times New Roman" w:cs="Times New Roman"/>
          <w:bCs/>
          <w:sz w:val="20"/>
          <w:szCs w:val="20"/>
          <w:lang w:eastAsia="ru-RU"/>
        </w:rPr>
        <w:t>Если рассчитанная величина резерва для оплаты отпусков меньше суммы резерва, фактически учтенной на счете, резерв уменьшается на разницу между этими величинами. Сумма уменьшения резерва относится на уменьшение расходов текущего финансового года.</w:t>
      </w:r>
      <w:bookmarkEnd w:id="19"/>
    </w:p>
    <w:p w:rsidR="0041059B" w:rsidRPr="0041059B" w:rsidRDefault="0041059B" w:rsidP="0041059B">
      <w:pPr>
        <w:keepNext/>
        <w:keepLines/>
        <w:spacing w:before="120" w:after="120"/>
        <w:ind w:firstLine="482"/>
        <w:jc w:val="right"/>
        <w:rPr>
          <w:rFonts w:ascii="Times New Roman" w:eastAsia="Times New Roman" w:hAnsi="Times New Roman" w:cs="Times New Roman"/>
          <w:sz w:val="20"/>
          <w:szCs w:val="20"/>
          <w:lang w:eastAsia="ru-RU"/>
        </w:rPr>
      </w:pPr>
      <w:r w:rsidRPr="0041059B">
        <w:rPr>
          <w:rFonts w:ascii="Times New Roman" w:eastAsia="Times New Roman" w:hAnsi="Times New Roman" w:cs="Times New Roman"/>
          <w:sz w:val="20"/>
          <w:szCs w:val="20"/>
          <w:lang w:eastAsia="ru-RU"/>
        </w:rPr>
        <w:t>Приложение № 1 к Порядку</w:t>
      </w:r>
    </w:p>
    <w:p w:rsidR="0041059B" w:rsidRPr="0041059B" w:rsidRDefault="0041059B" w:rsidP="0041059B">
      <w:pPr>
        <w:spacing w:before="120" w:after="120"/>
        <w:ind w:firstLine="482"/>
        <w:jc w:val="center"/>
        <w:rPr>
          <w:rFonts w:ascii="Times New Roman" w:eastAsia="Times New Roman" w:hAnsi="Times New Roman" w:cs="Times New Roman"/>
          <w:sz w:val="20"/>
          <w:szCs w:val="20"/>
          <w:lang w:eastAsia="ru-RU"/>
        </w:rPr>
      </w:pPr>
      <w:r w:rsidRPr="0041059B">
        <w:rPr>
          <w:rFonts w:ascii="Times New Roman" w:eastAsia="Times New Roman" w:hAnsi="Times New Roman" w:cs="Times New Roman"/>
          <w:b/>
          <w:sz w:val="20"/>
          <w:szCs w:val="20"/>
          <w:lang w:eastAsia="ru-RU"/>
        </w:rPr>
        <w:t>Сведения о количестве неиспользованных дней отпуска</w:t>
      </w:r>
    </w:p>
    <w:p w:rsidR="0041059B" w:rsidRPr="0041059B" w:rsidRDefault="0041059B" w:rsidP="0041059B">
      <w:pPr>
        <w:spacing w:before="120" w:after="120"/>
        <w:ind w:firstLine="482"/>
        <w:jc w:val="center"/>
        <w:rPr>
          <w:rFonts w:ascii="Times New Roman" w:eastAsia="Times New Roman" w:hAnsi="Times New Roman" w:cs="Times New Roman"/>
          <w:sz w:val="20"/>
          <w:szCs w:val="20"/>
          <w:lang w:eastAsia="ru-RU"/>
        </w:rPr>
      </w:pPr>
      <w:r w:rsidRPr="0041059B">
        <w:rPr>
          <w:rFonts w:ascii="Times New Roman" w:eastAsia="Times New Roman" w:hAnsi="Times New Roman" w:cs="Times New Roman"/>
          <w:b/>
          <w:sz w:val="20"/>
          <w:szCs w:val="20"/>
          <w:lang w:eastAsia="ru-RU"/>
        </w:rPr>
        <w:t>по состоянию на "</w:t>
      </w:r>
      <w:r w:rsidRPr="0041059B">
        <w:rPr>
          <w:rFonts w:ascii="Times New Roman" w:eastAsia="Times New Roman" w:hAnsi="Times New Roman" w:cs="Times New Roman"/>
          <w:b/>
          <w:sz w:val="20"/>
          <w:szCs w:val="20"/>
          <w:u w:val="single"/>
          <w:lang w:eastAsia="ru-RU"/>
        </w:rPr>
        <w:t>       </w:t>
      </w:r>
      <w:r w:rsidRPr="0041059B">
        <w:rPr>
          <w:rFonts w:ascii="Times New Roman" w:eastAsia="Times New Roman" w:hAnsi="Times New Roman" w:cs="Times New Roman"/>
          <w:b/>
          <w:sz w:val="20"/>
          <w:szCs w:val="20"/>
          <w:lang w:eastAsia="ru-RU"/>
        </w:rPr>
        <w:t xml:space="preserve">" </w:t>
      </w:r>
      <w:r w:rsidRPr="0041059B">
        <w:rPr>
          <w:rFonts w:ascii="Times New Roman" w:eastAsia="Times New Roman" w:hAnsi="Times New Roman" w:cs="Times New Roman"/>
          <w:b/>
          <w:sz w:val="20"/>
          <w:szCs w:val="20"/>
          <w:u w:val="single"/>
          <w:lang w:eastAsia="ru-RU"/>
        </w:rPr>
        <w:t>                 </w:t>
      </w:r>
      <w:r w:rsidRPr="0041059B">
        <w:rPr>
          <w:rFonts w:ascii="Times New Roman" w:eastAsia="Times New Roman" w:hAnsi="Times New Roman" w:cs="Times New Roman"/>
          <w:b/>
          <w:sz w:val="20"/>
          <w:szCs w:val="20"/>
          <w:lang w:eastAsia="ru-RU"/>
        </w:rPr>
        <w:t xml:space="preserve"> 20</w:t>
      </w:r>
      <w:r w:rsidRPr="0041059B">
        <w:rPr>
          <w:rFonts w:ascii="Times New Roman" w:eastAsia="Times New Roman" w:hAnsi="Times New Roman" w:cs="Times New Roman"/>
          <w:b/>
          <w:sz w:val="20"/>
          <w:szCs w:val="20"/>
          <w:u w:val="single"/>
          <w:lang w:eastAsia="ru-RU"/>
        </w:rPr>
        <w:t>       </w:t>
      </w:r>
      <w:r w:rsidRPr="0041059B">
        <w:rPr>
          <w:rFonts w:ascii="Times New Roman" w:eastAsia="Times New Roman" w:hAnsi="Times New Roman" w:cs="Times New Roman"/>
          <w:b/>
          <w:sz w:val="20"/>
          <w:szCs w:val="20"/>
          <w:lang w:eastAsia="ru-RU"/>
        </w:rPr>
        <w:t xml:space="preserve"> г.</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86"/>
        <w:gridCol w:w="2343"/>
        <w:gridCol w:w="2638"/>
        <w:gridCol w:w="4005"/>
      </w:tblGrid>
      <w:tr w:rsidR="0041059B" w:rsidRPr="0041059B" w:rsidTr="006B2D11">
        <w:tc>
          <w:tcPr>
            <w:tcW w:w="300" w:type="pct"/>
            <w:tcBorders>
              <w:top w:val="single" w:sz="0" w:space="0" w:color="auto"/>
              <w:left w:val="single" w:sz="0" w:space="0" w:color="auto"/>
              <w:bottom w:val="single" w:sz="0" w:space="0" w:color="auto"/>
              <w:right w:val="single" w:sz="0" w:space="0" w:color="auto"/>
            </w:tcBorders>
          </w:tcPr>
          <w:p w:rsidR="0041059B" w:rsidRPr="0041059B" w:rsidRDefault="0041059B" w:rsidP="0041059B">
            <w:pPr>
              <w:keepNext/>
              <w:spacing w:before="120" w:after="120"/>
              <w:jc w:val="center"/>
              <w:rPr>
                <w:rFonts w:ascii="Times New Roman" w:eastAsia="Times New Roman" w:hAnsi="Times New Roman" w:cs="Times New Roman"/>
                <w:sz w:val="20"/>
                <w:szCs w:val="20"/>
                <w:lang w:eastAsia="ru-RU"/>
              </w:rPr>
            </w:pPr>
            <w:r w:rsidRPr="0041059B">
              <w:rPr>
                <w:rFonts w:ascii="Times New Roman" w:eastAsia="Times New Roman" w:hAnsi="Times New Roman" w:cs="Times New Roman"/>
                <w:sz w:val="20"/>
                <w:szCs w:val="20"/>
                <w:lang w:eastAsia="ru-RU"/>
              </w:rPr>
              <w:t xml:space="preserve">№ </w:t>
            </w:r>
            <w:proofErr w:type="gramStart"/>
            <w:r w:rsidRPr="0041059B">
              <w:rPr>
                <w:rFonts w:ascii="Times New Roman" w:eastAsia="Times New Roman" w:hAnsi="Times New Roman" w:cs="Times New Roman"/>
                <w:sz w:val="20"/>
                <w:szCs w:val="20"/>
                <w:lang w:eastAsia="ru-RU"/>
              </w:rPr>
              <w:t>п</w:t>
            </w:r>
            <w:proofErr w:type="gramEnd"/>
            <w:r w:rsidRPr="0041059B">
              <w:rPr>
                <w:rFonts w:ascii="Times New Roman" w:eastAsia="Times New Roman" w:hAnsi="Times New Roman" w:cs="Times New Roman"/>
                <w:sz w:val="20"/>
                <w:szCs w:val="20"/>
                <w:lang w:eastAsia="ru-RU"/>
              </w:rPr>
              <w:t>/п</w:t>
            </w:r>
          </w:p>
        </w:tc>
        <w:tc>
          <w:tcPr>
            <w:tcW w:w="1200" w:type="pct"/>
            <w:tcBorders>
              <w:top w:val="single" w:sz="0" w:space="0" w:color="auto"/>
              <w:left w:val="single" w:sz="0" w:space="0" w:color="auto"/>
              <w:bottom w:val="single" w:sz="0" w:space="0" w:color="auto"/>
              <w:right w:val="single" w:sz="0" w:space="0" w:color="auto"/>
            </w:tcBorders>
          </w:tcPr>
          <w:p w:rsidR="0041059B" w:rsidRPr="0041059B" w:rsidRDefault="0041059B" w:rsidP="0041059B">
            <w:pPr>
              <w:keepNext/>
              <w:spacing w:before="120" w:after="120"/>
              <w:jc w:val="center"/>
              <w:rPr>
                <w:rFonts w:ascii="Times New Roman" w:eastAsia="Times New Roman" w:hAnsi="Times New Roman" w:cs="Times New Roman"/>
                <w:sz w:val="20"/>
                <w:szCs w:val="20"/>
                <w:lang w:eastAsia="ru-RU"/>
              </w:rPr>
            </w:pPr>
            <w:r w:rsidRPr="0041059B">
              <w:rPr>
                <w:rFonts w:ascii="Times New Roman" w:eastAsia="Times New Roman" w:hAnsi="Times New Roman" w:cs="Times New Roman"/>
                <w:sz w:val="20"/>
                <w:szCs w:val="20"/>
                <w:lang w:eastAsia="ru-RU"/>
              </w:rPr>
              <w:t>Должность работника</w:t>
            </w:r>
          </w:p>
        </w:tc>
        <w:tc>
          <w:tcPr>
            <w:tcW w:w="1350" w:type="pct"/>
            <w:tcBorders>
              <w:top w:val="single" w:sz="0" w:space="0" w:color="auto"/>
              <w:left w:val="single" w:sz="0" w:space="0" w:color="auto"/>
              <w:bottom w:val="single" w:sz="0" w:space="0" w:color="auto"/>
              <w:right w:val="single" w:sz="0" w:space="0" w:color="auto"/>
            </w:tcBorders>
          </w:tcPr>
          <w:p w:rsidR="0041059B" w:rsidRPr="0041059B" w:rsidRDefault="0041059B" w:rsidP="0041059B">
            <w:pPr>
              <w:keepNext/>
              <w:spacing w:before="120" w:after="120"/>
              <w:jc w:val="center"/>
              <w:rPr>
                <w:rFonts w:ascii="Times New Roman" w:eastAsia="Times New Roman" w:hAnsi="Times New Roman" w:cs="Times New Roman"/>
                <w:sz w:val="20"/>
                <w:szCs w:val="20"/>
                <w:lang w:eastAsia="ru-RU"/>
              </w:rPr>
            </w:pPr>
            <w:r w:rsidRPr="0041059B">
              <w:rPr>
                <w:rFonts w:ascii="Times New Roman" w:eastAsia="Times New Roman" w:hAnsi="Times New Roman" w:cs="Times New Roman"/>
                <w:sz w:val="20"/>
                <w:szCs w:val="20"/>
                <w:lang w:eastAsia="ru-RU"/>
              </w:rPr>
              <w:t>Ф.И.О.</w:t>
            </w:r>
          </w:p>
        </w:tc>
        <w:tc>
          <w:tcPr>
            <w:tcW w:w="2050" w:type="pct"/>
            <w:tcBorders>
              <w:top w:val="single" w:sz="0" w:space="0" w:color="auto"/>
              <w:left w:val="single" w:sz="0" w:space="0" w:color="auto"/>
              <w:bottom w:val="single" w:sz="0" w:space="0" w:color="auto"/>
              <w:right w:val="single" w:sz="0" w:space="0" w:color="auto"/>
            </w:tcBorders>
          </w:tcPr>
          <w:p w:rsidR="0041059B" w:rsidRPr="0041059B" w:rsidRDefault="0041059B" w:rsidP="0041059B">
            <w:pPr>
              <w:keepNext/>
              <w:spacing w:before="120" w:after="120"/>
              <w:jc w:val="center"/>
              <w:rPr>
                <w:rFonts w:ascii="Times New Roman" w:eastAsia="Times New Roman" w:hAnsi="Times New Roman" w:cs="Times New Roman"/>
                <w:sz w:val="20"/>
                <w:szCs w:val="20"/>
                <w:lang w:eastAsia="ru-RU"/>
              </w:rPr>
            </w:pPr>
            <w:r w:rsidRPr="0041059B">
              <w:rPr>
                <w:rFonts w:ascii="Times New Roman" w:eastAsia="Times New Roman" w:hAnsi="Times New Roman" w:cs="Times New Roman"/>
                <w:sz w:val="20"/>
                <w:szCs w:val="20"/>
                <w:lang w:eastAsia="ru-RU"/>
              </w:rPr>
              <w:t>Количество неиспользованных дней отпуска за фактически отработанное время</w:t>
            </w:r>
          </w:p>
        </w:tc>
      </w:tr>
      <w:tr w:rsidR="0041059B" w:rsidRPr="0041059B" w:rsidTr="006B2D11">
        <w:tc>
          <w:tcPr>
            <w:tcW w:w="300" w:type="pct"/>
            <w:tcBorders>
              <w:top w:val="single" w:sz="0" w:space="0" w:color="auto"/>
              <w:left w:val="single" w:sz="0" w:space="0" w:color="auto"/>
              <w:bottom w:val="single" w:sz="0" w:space="0" w:color="auto"/>
              <w:right w:val="single" w:sz="0" w:space="0" w:color="auto"/>
            </w:tcBorders>
          </w:tcPr>
          <w:p w:rsidR="0041059B" w:rsidRPr="0041059B" w:rsidRDefault="0041059B" w:rsidP="0041059B">
            <w:pPr>
              <w:keepNext/>
              <w:spacing w:before="120" w:after="120"/>
              <w:ind w:firstLine="482"/>
              <w:rPr>
                <w:rFonts w:ascii="Times New Roman" w:eastAsia="Times New Roman" w:hAnsi="Times New Roman" w:cs="Times New Roman"/>
                <w:sz w:val="20"/>
                <w:szCs w:val="20"/>
                <w:lang w:eastAsia="ru-RU"/>
              </w:rPr>
            </w:pPr>
          </w:p>
        </w:tc>
        <w:tc>
          <w:tcPr>
            <w:tcW w:w="1200" w:type="pct"/>
            <w:tcBorders>
              <w:top w:val="single" w:sz="0" w:space="0" w:color="auto"/>
              <w:left w:val="single" w:sz="0" w:space="0" w:color="auto"/>
              <w:bottom w:val="single" w:sz="0" w:space="0" w:color="auto"/>
              <w:right w:val="single" w:sz="0" w:space="0" w:color="auto"/>
            </w:tcBorders>
          </w:tcPr>
          <w:p w:rsidR="0041059B" w:rsidRPr="0041059B" w:rsidRDefault="0041059B" w:rsidP="0041059B">
            <w:pPr>
              <w:keepNext/>
              <w:spacing w:before="120" w:after="120"/>
              <w:ind w:firstLine="482"/>
              <w:rPr>
                <w:rFonts w:ascii="Times New Roman" w:eastAsia="Times New Roman" w:hAnsi="Times New Roman" w:cs="Times New Roman"/>
                <w:sz w:val="20"/>
                <w:szCs w:val="20"/>
                <w:lang w:eastAsia="ru-RU"/>
              </w:rPr>
            </w:pPr>
          </w:p>
        </w:tc>
        <w:tc>
          <w:tcPr>
            <w:tcW w:w="1350" w:type="pct"/>
            <w:tcBorders>
              <w:top w:val="single" w:sz="0" w:space="0" w:color="auto"/>
              <w:left w:val="single" w:sz="0" w:space="0" w:color="auto"/>
              <w:bottom w:val="single" w:sz="0" w:space="0" w:color="auto"/>
              <w:right w:val="single" w:sz="0" w:space="0" w:color="auto"/>
            </w:tcBorders>
          </w:tcPr>
          <w:p w:rsidR="0041059B" w:rsidRPr="0041059B" w:rsidRDefault="0041059B" w:rsidP="0041059B">
            <w:pPr>
              <w:keepNext/>
              <w:spacing w:before="120" w:after="120"/>
              <w:ind w:firstLine="482"/>
              <w:rPr>
                <w:rFonts w:ascii="Times New Roman" w:eastAsia="Times New Roman" w:hAnsi="Times New Roman" w:cs="Times New Roman"/>
                <w:sz w:val="20"/>
                <w:szCs w:val="20"/>
                <w:lang w:eastAsia="ru-RU"/>
              </w:rPr>
            </w:pPr>
          </w:p>
        </w:tc>
        <w:tc>
          <w:tcPr>
            <w:tcW w:w="2050" w:type="pct"/>
            <w:tcBorders>
              <w:top w:val="single" w:sz="0" w:space="0" w:color="auto"/>
              <w:left w:val="single" w:sz="0" w:space="0" w:color="auto"/>
              <w:bottom w:val="single" w:sz="0" w:space="0" w:color="auto"/>
              <w:right w:val="single" w:sz="0" w:space="0" w:color="auto"/>
            </w:tcBorders>
          </w:tcPr>
          <w:p w:rsidR="0041059B" w:rsidRPr="0041059B" w:rsidRDefault="0041059B" w:rsidP="0041059B">
            <w:pPr>
              <w:keepNext/>
              <w:spacing w:before="120" w:after="120"/>
              <w:ind w:firstLine="482"/>
              <w:rPr>
                <w:rFonts w:ascii="Times New Roman" w:eastAsia="Times New Roman" w:hAnsi="Times New Roman" w:cs="Times New Roman"/>
                <w:sz w:val="20"/>
                <w:szCs w:val="20"/>
                <w:lang w:eastAsia="ru-RU"/>
              </w:rPr>
            </w:pPr>
          </w:p>
        </w:tc>
      </w:tr>
    </w:tbl>
    <w:p w:rsidR="0041059B" w:rsidRPr="0041059B" w:rsidRDefault="0041059B" w:rsidP="0041059B">
      <w:pPr>
        <w:spacing w:before="120" w:after="120"/>
        <w:ind w:firstLine="482"/>
        <w:jc w:val="both"/>
        <w:rPr>
          <w:rFonts w:ascii="Times New Roman" w:eastAsia="Times New Roman" w:hAnsi="Times New Roman" w:cs="Times New Roman"/>
          <w:sz w:val="20"/>
          <w:szCs w:val="20"/>
          <w:lang w:eastAsia="ru-RU"/>
        </w:rPr>
      </w:pPr>
    </w:p>
    <w:tbl>
      <w:tblPr>
        <w:tblW w:w="7845"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270"/>
        <w:gridCol w:w="1830"/>
        <w:gridCol w:w="2745"/>
      </w:tblGrid>
      <w:tr w:rsidR="0041059B" w:rsidRPr="0041059B" w:rsidTr="006B2D11">
        <w:tc>
          <w:tcPr>
            <w:tcW w:w="3270" w:type="dxa"/>
            <w:tcBorders>
              <w:top w:val="nil"/>
              <w:left w:val="nil"/>
              <w:bottom w:val="nil"/>
              <w:right w:val="nil"/>
            </w:tcBorders>
          </w:tcPr>
          <w:p w:rsidR="0041059B" w:rsidRPr="0041059B" w:rsidRDefault="0041059B" w:rsidP="0041059B">
            <w:pPr>
              <w:keepNext/>
              <w:spacing w:before="120" w:after="120"/>
              <w:rPr>
                <w:rFonts w:ascii="Times New Roman" w:eastAsia="Times New Roman" w:hAnsi="Times New Roman" w:cs="Times New Roman"/>
                <w:sz w:val="20"/>
                <w:szCs w:val="20"/>
                <w:lang w:eastAsia="ru-RU"/>
              </w:rPr>
            </w:pPr>
            <w:r w:rsidRPr="0041059B">
              <w:rPr>
                <w:rFonts w:ascii="Times New Roman" w:eastAsia="Times New Roman" w:hAnsi="Times New Roman" w:cs="Times New Roman"/>
                <w:sz w:val="20"/>
                <w:szCs w:val="20"/>
                <w:lang w:eastAsia="ru-RU"/>
              </w:rPr>
              <w:t xml:space="preserve">Исполнитель </w:t>
            </w:r>
            <w:r w:rsidRPr="0041059B">
              <w:rPr>
                <w:rFonts w:ascii="Times New Roman" w:eastAsia="Times New Roman" w:hAnsi="Times New Roman" w:cs="Times New Roman"/>
                <w:sz w:val="20"/>
                <w:szCs w:val="20"/>
                <w:u w:val="single"/>
                <w:lang w:eastAsia="ru-RU"/>
              </w:rPr>
              <w:t>    (должность)    </w:t>
            </w:r>
          </w:p>
        </w:tc>
        <w:tc>
          <w:tcPr>
            <w:tcW w:w="1830" w:type="dxa"/>
            <w:tcBorders>
              <w:top w:val="nil"/>
              <w:left w:val="nil"/>
              <w:bottom w:val="nil"/>
              <w:right w:val="nil"/>
            </w:tcBorders>
          </w:tcPr>
          <w:p w:rsidR="0041059B" w:rsidRPr="0041059B" w:rsidRDefault="0041059B" w:rsidP="0041059B">
            <w:pPr>
              <w:keepNext/>
              <w:spacing w:before="120" w:after="120"/>
              <w:jc w:val="center"/>
              <w:rPr>
                <w:rFonts w:ascii="Times New Roman" w:eastAsia="Times New Roman" w:hAnsi="Times New Roman" w:cs="Times New Roman"/>
                <w:sz w:val="20"/>
                <w:szCs w:val="20"/>
                <w:lang w:eastAsia="ru-RU"/>
              </w:rPr>
            </w:pPr>
            <w:r w:rsidRPr="0041059B">
              <w:rPr>
                <w:rFonts w:ascii="Times New Roman" w:eastAsia="Times New Roman" w:hAnsi="Times New Roman" w:cs="Times New Roman"/>
                <w:sz w:val="20"/>
                <w:szCs w:val="20"/>
                <w:u w:val="single"/>
                <w:lang w:eastAsia="ru-RU"/>
              </w:rPr>
              <w:t>      (подпись)      </w:t>
            </w:r>
          </w:p>
        </w:tc>
        <w:tc>
          <w:tcPr>
            <w:tcW w:w="2745" w:type="dxa"/>
            <w:tcBorders>
              <w:top w:val="nil"/>
              <w:left w:val="nil"/>
              <w:bottom w:val="nil"/>
              <w:right w:val="nil"/>
            </w:tcBorders>
          </w:tcPr>
          <w:p w:rsidR="0041059B" w:rsidRPr="0041059B" w:rsidRDefault="0041059B" w:rsidP="0041059B">
            <w:pPr>
              <w:keepNext/>
              <w:spacing w:before="120" w:after="120"/>
              <w:jc w:val="center"/>
              <w:rPr>
                <w:rFonts w:ascii="Times New Roman" w:eastAsia="Times New Roman" w:hAnsi="Times New Roman" w:cs="Times New Roman"/>
                <w:sz w:val="20"/>
                <w:szCs w:val="20"/>
                <w:lang w:eastAsia="ru-RU"/>
              </w:rPr>
            </w:pPr>
            <w:r w:rsidRPr="0041059B">
              <w:rPr>
                <w:rFonts w:ascii="Times New Roman" w:eastAsia="Times New Roman" w:hAnsi="Times New Roman" w:cs="Times New Roman"/>
                <w:sz w:val="20"/>
                <w:szCs w:val="20"/>
                <w:lang w:eastAsia="ru-RU"/>
              </w:rPr>
              <w:t>(</w:t>
            </w:r>
            <w:r w:rsidRPr="0041059B">
              <w:rPr>
                <w:rFonts w:ascii="Times New Roman" w:eastAsia="Times New Roman" w:hAnsi="Times New Roman" w:cs="Times New Roman"/>
                <w:sz w:val="20"/>
                <w:szCs w:val="20"/>
                <w:u w:val="single"/>
                <w:lang w:eastAsia="ru-RU"/>
              </w:rPr>
              <w:t>        (расшифровка)</w:t>
            </w:r>
            <w:proofErr w:type="gramStart"/>
            <w:r w:rsidRPr="0041059B">
              <w:rPr>
                <w:rFonts w:ascii="Times New Roman" w:eastAsia="Times New Roman" w:hAnsi="Times New Roman" w:cs="Times New Roman"/>
                <w:sz w:val="20"/>
                <w:szCs w:val="20"/>
                <w:u w:val="single"/>
                <w:lang w:eastAsia="ru-RU"/>
              </w:rPr>
              <w:t xml:space="preserve">        </w:t>
            </w:r>
            <w:r w:rsidRPr="0041059B">
              <w:rPr>
                <w:rFonts w:ascii="Times New Roman" w:eastAsia="Times New Roman" w:hAnsi="Times New Roman" w:cs="Times New Roman"/>
                <w:sz w:val="20"/>
                <w:szCs w:val="20"/>
                <w:lang w:eastAsia="ru-RU"/>
              </w:rPr>
              <w:t>)</w:t>
            </w:r>
            <w:proofErr w:type="gramEnd"/>
          </w:p>
        </w:tc>
      </w:tr>
    </w:tbl>
    <w:p w:rsidR="0041059B" w:rsidRPr="0041059B" w:rsidRDefault="0041059B" w:rsidP="0041059B">
      <w:pPr>
        <w:spacing w:before="120" w:after="120"/>
        <w:ind w:firstLine="482"/>
        <w:jc w:val="both"/>
        <w:rPr>
          <w:rFonts w:ascii="Times New Roman" w:eastAsia="Times New Roman" w:hAnsi="Times New Roman" w:cs="Times New Roman"/>
          <w:sz w:val="20"/>
          <w:szCs w:val="20"/>
          <w:lang w:eastAsia="ru-RU"/>
        </w:rPr>
      </w:pPr>
      <w:r w:rsidRPr="0041059B">
        <w:rPr>
          <w:rFonts w:ascii="Times New Roman" w:eastAsia="Times New Roman" w:hAnsi="Times New Roman" w:cs="Times New Roman"/>
          <w:sz w:val="20"/>
          <w:szCs w:val="20"/>
          <w:lang w:eastAsia="ru-RU"/>
        </w:rPr>
        <w:t>"</w:t>
      </w:r>
      <w:r w:rsidRPr="0041059B">
        <w:rPr>
          <w:rFonts w:ascii="Times New Roman" w:eastAsia="Times New Roman" w:hAnsi="Times New Roman" w:cs="Times New Roman"/>
          <w:sz w:val="20"/>
          <w:szCs w:val="20"/>
          <w:u w:val="single"/>
          <w:lang w:eastAsia="ru-RU"/>
        </w:rPr>
        <w:t>       </w:t>
      </w:r>
      <w:r w:rsidRPr="0041059B">
        <w:rPr>
          <w:rFonts w:ascii="Times New Roman" w:eastAsia="Times New Roman" w:hAnsi="Times New Roman" w:cs="Times New Roman"/>
          <w:sz w:val="20"/>
          <w:szCs w:val="20"/>
          <w:lang w:eastAsia="ru-RU"/>
        </w:rPr>
        <w:t xml:space="preserve">" </w:t>
      </w:r>
      <w:r w:rsidRPr="0041059B">
        <w:rPr>
          <w:rFonts w:ascii="Times New Roman" w:eastAsia="Times New Roman" w:hAnsi="Times New Roman" w:cs="Times New Roman"/>
          <w:sz w:val="20"/>
          <w:szCs w:val="20"/>
          <w:u w:val="single"/>
          <w:lang w:eastAsia="ru-RU"/>
        </w:rPr>
        <w:t>                         </w:t>
      </w:r>
      <w:r w:rsidRPr="0041059B">
        <w:rPr>
          <w:rFonts w:ascii="Times New Roman" w:eastAsia="Times New Roman" w:hAnsi="Times New Roman" w:cs="Times New Roman"/>
          <w:sz w:val="20"/>
          <w:szCs w:val="20"/>
          <w:lang w:eastAsia="ru-RU"/>
        </w:rPr>
        <w:t xml:space="preserve"> 20</w:t>
      </w:r>
      <w:r w:rsidRPr="0041059B">
        <w:rPr>
          <w:rFonts w:ascii="Times New Roman" w:eastAsia="Times New Roman" w:hAnsi="Times New Roman" w:cs="Times New Roman"/>
          <w:sz w:val="20"/>
          <w:szCs w:val="20"/>
          <w:u w:val="single"/>
          <w:lang w:eastAsia="ru-RU"/>
        </w:rPr>
        <w:t>       </w:t>
      </w:r>
      <w:r w:rsidRPr="0041059B">
        <w:rPr>
          <w:rFonts w:ascii="Times New Roman" w:eastAsia="Times New Roman" w:hAnsi="Times New Roman" w:cs="Times New Roman"/>
          <w:sz w:val="20"/>
          <w:szCs w:val="20"/>
          <w:lang w:eastAsia="ru-RU"/>
        </w:rPr>
        <w:t xml:space="preserve"> г.</w:t>
      </w:r>
      <w:bookmarkStart w:id="20" w:name="_docEnd_15"/>
      <w:bookmarkEnd w:id="20"/>
    </w:p>
    <w:p w:rsidR="0041059B" w:rsidRPr="0041059B" w:rsidRDefault="0041059B" w:rsidP="0041059B">
      <w:pPr>
        <w:spacing w:before="120" w:after="120"/>
        <w:ind w:firstLine="482"/>
        <w:jc w:val="both"/>
        <w:rPr>
          <w:rFonts w:ascii="Times New Roman" w:eastAsia="Times New Roman" w:hAnsi="Times New Roman" w:cs="Times New Roman"/>
          <w:lang w:eastAsia="ru-RU"/>
        </w:rPr>
      </w:pPr>
    </w:p>
    <w:p w:rsidR="0024371F" w:rsidRDefault="0024371F"/>
    <w:sectPr w:rsidR="0024371F">
      <w:footnotePr>
        <w:numRestart w:val="eachSect"/>
      </w:footnotePr>
      <w:pgSz w:w="11907" w:h="16839" w:code="9"/>
      <w:pgMar w:top="1134" w:right="850"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AEF" w:rsidRDefault="00D76AEF">
      <w:pPr>
        <w:spacing w:after="0" w:line="240" w:lineRule="auto"/>
      </w:pPr>
      <w:r>
        <w:separator/>
      </w:r>
    </w:p>
  </w:endnote>
  <w:endnote w:type="continuationSeparator" w:id="0">
    <w:p w:rsidR="00D76AEF" w:rsidRDefault="00D76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AEF" w:rsidRDefault="00D76AEF">
      <w:pPr>
        <w:spacing w:after="0" w:line="240" w:lineRule="auto"/>
      </w:pPr>
      <w:r>
        <w:separator/>
      </w:r>
    </w:p>
  </w:footnote>
  <w:footnote w:type="continuationSeparator" w:id="0">
    <w:p w:rsidR="00D76AEF" w:rsidRDefault="00D76A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0"/>
    <w:lvl w:ilvl="0">
      <w:start w:val="1"/>
      <w:numFmt w:val="bullet"/>
      <w:suff w:val="space"/>
      <w:lvlText w:val="-"/>
      <w:lvlJc w:val="left"/>
      <w:pPr>
        <w:ind w:left="0" w:firstLine="0"/>
      </w:pPr>
    </w:lvl>
  </w:abstractNum>
  <w:abstractNum w:abstractNumId="1">
    <w:nsid w:val="4F3F770A"/>
    <w:multiLevelType w:val="multilevel"/>
    <w:tmpl w:val="C096BB82"/>
    <w:lvl w:ilvl="0">
      <w:start w:val="1"/>
      <w:numFmt w:val="decimal"/>
      <w:pStyle w:val="1"/>
      <w:suff w:val="space"/>
      <w:lvlText w:val="%1."/>
      <w:lvlJc w:val="left"/>
      <w:rPr>
        <w:rFonts w:hint="default"/>
      </w:rPr>
    </w:lvl>
    <w:lvl w:ilvl="1">
      <w:start w:val="1"/>
      <w:numFmt w:val="decimal"/>
      <w:pStyle w:val="2"/>
      <w:suff w:val="space"/>
      <w:lvlText w:val="%1.%2."/>
      <w:lvlJc w:val="left"/>
      <w:rPr>
        <w:rFonts w:hint="default"/>
        <w:b/>
        <w:i w:val="0"/>
        <w:u w:val="none"/>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B11"/>
    <w:rsid w:val="00226B11"/>
    <w:rsid w:val="0024371F"/>
    <w:rsid w:val="0041059B"/>
    <w:rsid w:val="00742638"/>
    <w:rsid w:val="00D76A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1059B"/>
    <w:pPr>
      <w:keepNext/>
      <w:keepLines/>
      <w:numPr>
        <w:numId w:val="1"/>
      </w:numPr>
      <w:spacing w:before="240" w:after="120"/>
      <w:jc w:val="center"/>
      <w:outlineLvl w:val="0"/>
    </w:pPr>
    <w:rPr>
      <w:rFonts w:ascii="Times New Roman" w:eastAsia="Times New Roman" w:hAnsi="Times New Roman" w:cs="Times New Roman"/>
      <w:b/>
      <w:bCs/>
      <w:sz w:val="24"/>
      <w:szCs w:val="28"/>
      <w:lang w:eastAsia="ru-RU"/>
    </w:rPr>
  </w:style>
  <w:style w:type="paragraph" w:styleId="2">
    <w:name w:val="heading 2"/>
    <w:basedOn w:val="a"/>
    <w:next w:val="a"/>
    <w:link w:val="20"/>
    <w:uiPriority w:val="9"/>
    <w:qFormat/>
    <w:rsid w:val="0041059B"/>
    <w:pPr>
      <w:numPr>
        <w:ilvl w:val="1"/>
        <w:numId w:val="1"/>
      </w:numPr>
      <w:spacing w:before="120" w:after="120"/>
      <w:jc w:val="both"/>
      <w:outlineLvl w:val="1"/>
    </w:pPr>
    <w:rPr>
      <w:rFonts w:ascii="Times New Roman" w:eastAsia="Times New Roman" w:hAnsi="Times New Roman" w:cs="Times New Roman"/>
      <w:bCs/>
      <w:szCs w:val="26"/>
      <w:lang w:eastAsia="ru-RU"/>
    </w:rPr>
  </w:style>
  <w:style w:type="paragraph" w:styleId="3">
    <w:name w:val="heading 3"/>
    <w:basedOn w:val="a"/>
    <w:next w:val="a"/>
    <w:link w:val="30"/>
    <w:uiPriority w:val="9"/>
    <w:qFormat/>
    <w:rsid w:val="0041059B"/>
    <w:pPr>
      <w:numPr>
        <w:ilvl w:val="2"/>
        <w:numId w:val="1"/>
      </w:numPr>
      <w:spacing w:before="120" w:after="120"/>
      <w:jc w:val="both"/>
      <w:outlineLvl w:val="2"/>
    </w:pPr>
    <w:rPr>
      <w:rFonts w:ascii="Times New Roman" w:eastAsia="Times New Roman" w:hAnsi="Times New Roman" w:cs="Times New Roman"/>
      <w:bCs/>
      <w:lang w:eastAsia="ru-RU"/>
    </w:rPr>
  </w:style>
  <w:style w:type="paragraph" w:styleId="4">
    <w:name w:val="heading 4"/>
    <w:basedOn w:val="a"/>
    <w:next w:val="a"/>
    <w:link w:val="40"/>
    <w:uiPriority w:val="9"/>
    <w:qFormat/>
    <w:rsid w:val="0041059B"/>
    <w:pPr>
      <w:numPr>
        <w:ilvl w:val="3"/>
        <w:numId w:val="1"/>
      </w:numPr>
      <w:spacing w:before="120" w:after="120"/>
      <w:jc w:val="both"/>
      <w:outlineLvl w:val="3"/>
    </w:pPr>
    <w:rPr>
      <w:rFonts w:ascii="Times New Roman" w:eastAsia="Times New Roman" w:hAnsi="Times New Roman" w:cs="Times New Roman"/>
      <w:bCs/>
      <w:iCs/>
      <w:lang w:eastAsia="ru-RU"/>
    </w:rPr>
  </w:style>
  <w:style w:type="paragraph" w:styleId="5">
    <w:name w:val="heading 5"/>
    <w:basedOn w:val="a"/>
    <w:next w:val="a"/>
    <w:link w:val="50"/>
    <w:uiPriority w:val="9"/>
    <w:qFormat/>
    <w:rsid w:val="0041059B"/>
    <w:pPr>
      <w:keepNext/>
      <w:keepLines/>
      <w:numPr>
        <w:ilvl w:val="4"/>
        <w:numId w:val="1"/>
      </w:numPr>
      <w:spacing w:before="200" w:after="0"/>
      <w:jc w:val="both"/>
      <w:outlineLvl w:val="4"/>
    </w:pPr>
    <w:rPr>
      <w:rFonts w:ascii="Times New Roman" w:eastAsia="Times New Roman" w:hAnsi="Times New Roman" w:cs="Times New Roman"/>
      <w:lang w:eastAsia="ru-RU"/>
    </w:rPr>
  </w:style>
  <w:style w:type="paragraph" w:styleId="6">
    <w:name w:val="heading 6"/>
    <w:basedOn w:val="a"/>
    <w:next w:val="a"/>
    <w:link w:val="60"/>
    <w:uiPriority w:val="9"/>
    <w:qFormat/>
    <w:rsid w:val="0041059B"/>
    <w:pPr>
      <w:keepNext/>
      <w:keepLines/>
      <w:numPr>
        <w:ilvl w:val="5"/>
        <w:numId w:val="1"/>
      </w:numPr>
      <w:spacing w:before="200" w:after="0"/>
      <w:jc w:val="both"/>
      <w:outlineLvl w:val="5"/>
    </w:pPr>
    <w:rPr>
      <w:rFonts w:ascii="Times New Roman" w:eastAsia="Times New Roman" w:hAnsi="Times New Roman" w:cs="Times New Roman"/>
      <w:i/>
      <w:iCs/>
      <w:color w:val="243F60"/>
      <w:lang w:eastAsia="ru-RU"/>
    </w:rPr>
  </w:style>
  <w:style w:type="paragraph" w:styleId="7">
    <w:name w:val="heading 7"/>
    <w:basedOn w:val="a"/>
    <w:next w:val="a"/>
    <w:link w:val="70"/>
    <w:uiPriority w:val="9"/>
    <w:qFormat/>
    <w:rsid w:val="0041059B"/>
    <w:pPr>
      <w:keepNext/>
      <w:keepLines/>
      <w:numPr>
        <w:ilvl w:val="6"/>
        <w:numId w:val="1"/>
      </w:numPr>
      <w:spacing w:before="200" w:after="0"/>
      <w:jc w:val="both"/>
      <w:outlineLvl w:val="6"/>
    </w:pPr>
    <w:rPr>
      <w:rFonts w:ascii="Times New Roman" w:eastAsia="Times New Roman" w:hAnsi="Times New Roman" w:cs="Times New Roman"/>
      <w:i/>
      <w:iCs/>
      <w:color w:val="404040"/>
      <w:lang w:eastAsia="ru-RU"/>
    </w:rPr>
  </w:style>
  <w:style w:type="paragraph" w:styleId="8">
    <w:name w:val="heading 8"/>
    <w:basedOn w:val="a"/>
    <w:next w:val="a"/>
    <w:link w:val="80"/>
    <w:uiPriority w:val="9"/>
    <w:qFormat/>
    <w:rsid w:val="0041059B"/>
    <w:pPr>
      <w:keepNext/>
      <w:keepLines/>
      <w:numPr>
        <w:ilvl w:val="7"/>
        <w:numId w:val="1"/>
      </w:numPr>
      <w:spacing w:before="200" w:after="0"/>
      <w:jc w:val="both"/>
      <w:outlineLvl w:val="7"/>
    </w:pPr>
    <w:rPr>
      <w:rFonts w:ascii="Times New Roman" w:eastAsia="Times New Roman" w:hAnsi="Times New Roman" w:cs="Times New Roman"/>
      <w:color w:val="4F81BD"/>
      <w:szCs w:val="20"/>
      <w:lang w:eastAsia="ru-RU"/>
    </w:rPr>
  </w:style>
  <w:style w:type="paragraph" w:styleId="9">
    <w:name w:val="heading 9"/>
    <w:basedOn w:val="a"/>
    <w:next w:val="a"/>
    <w:link w:val="90"/>
    <w:uiPriority w:val="9"/>
    <w:qFormat/>
    <w:rsid w:val="0041059B"/>
    <w:pPr>
      <w:keepNext/>
      <w:keepLines/>
      <w:numPr>
        <w:ilvl w:val="8"/>
        <w:numId w:val="1"/>
      </w:numPr>
      <w:spacing w:before="200" w:after="0"/>
      <w:jc w:val="both"/>
      <w:outlineLvl w:val="8"/>
    </w:pPr>
    <w:rPr>
      <w:rFonts w:ascii="Times New Roman" w:eastAsia="Times New Roman" w:hAnsi="Times New Roman" w:cs="Times New Roman"/>
      <w:i/>
      <w:iCs/>
      <w:color w:val="4040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059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1059B"/>
  </w:style>
  <w:style w:type="paragraph" w:styleId="a5">
    <w:name w:val="footer"/>
    <w:basedOn w:val="a"/>
    <w:link w:val="a6"/>
    <w:uiPriority w:val="99"/>
    <w:unhideWhenUsed/>
    <w:rsid w:val="0041059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1059B"/>
  </w:style>
  <w:style w:type="character" w:customStyle="1" w:styleId="10">
    <w:name w:val="Заголовок 1 Знак"/>
    <w:basedOn w:val="a0"/>
    <w:link w:val="1"/>
    <w:uiPriority w:val="9"/>
    <w:rsid w:val="0041059B"/>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rsid w:val="0041059B"/>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
    <w:rsid w:val="0041059B"/>
    <w:rPr>
      <w:rFonts w:ascii="Times New Roman" w:eastAsia="Times New Roman" w:hAnsi="Times New Roman" w:cs="Times New Roman"/>
      <w:bCs/>
      <w:lang w:eastAsia="ru-RU"/>
    </w:rPr>
  </w:style>
  <w:style w:type="character" w:customStyle="1" w:styleId="40">
    <w:name w:val="Заголовок 4 Знак"/>
    <w:basedOn w:val="a0"/>
    <w:link w:val="4"/>
    <w:uiPriority w:val="9"/>
    <w:rsid w:val="0041059B"/>
    <w:rPr>
      <w:rFonts w:ascii="Times New Roman" w:eastAsia="Times New Roman" w:hAnsi="Times New Roman" w:cs="Times New Roman"/>
      <w:bCs/>
      <w:iCs/>
      <w:lang w:eastAsia="ru-RU"/>
    </w:rPr>
  </w:style>
  <w:style w:type="character" w:customStyle="1" w:styleId="50">
    <w:name w:val="Заголовок 5 Знак"/>
    <w:basedOn w:val="a0"/>
    <w:link w:val="5"/>
    <w:uiPriority w:val="9"/>
    <w:rsid w:val="0041059B"/>
    <w:rPr>
      <w:rFonts w:ascii="Times New Roman" w:eastAsia="Times New Roman" w:hAnsi="Times New Roman" w:cs="Times New Roman"/>
      <w:lang w:eastAsia="ru-RU"/>
    </w:rPr>
  </w:style>
  <w:style w:type="character" w:customStyle="1" w:styleId="60">
    <w:name w:val="Заголовок 6 Знак"/>
    <w:basedOn w:val="a0"/>
    <w:link w:val="6"/>
    <w:uiPriority w:val="9"/>
    <w:rsid w:val="0041059B"/>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rsid w:val="0041059B"/>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rsid w:val="0041059B"/>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rsid w:val="0041059B"/>
    <w:rPr>
      <w:rFonts w:ascii="Times New Roman" w:eastAsia="Times New Roman" w:hAnsi="Times New Roman" w:cs="Times New Roman"/>
      <w:i/>
      <w:iCs/>
      <w:color w:val="40404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1059B"/>
    <w:pPr>
      <w:keepNext/>
      <w:keepLines/>
      <w:numPr>
        <w:numId w:val="1"/>
      </w:numPr>
      <w:spacing w:before="240" w:after="120"/>
      <w:jc w:val="center"/>
      <w:outlineLvl w:val="0"/>
    </w:pPr>
    <w:rPr>
      <w:rFonts w:ascii="Times New Roman" w:eastAsia="Times New Roman" w:hAnsi="Times New Roman" w:cs="Times New Roman"/>
      <w:b/>
      <w:bCs/>
      <w:sz w:val="24"/>
      <w:szCs w:val="28"/>
      <w:lang w:eastAsia="ru-RU"/>
    </w:rPr>
  </w:style>
  <w:style w:type="paragraph" w:styleId="2">
    <w:name w:val="heading 2"/>
    <w:basedOn w:val="a"/>
    <w:next w:val="a"/>
    <w:link w:val="20"/>
    <w:uiPriority w:val="9"/>
    <w:qFormat/>
    <w:rsid w:val="0041059B"/>
    <w:pPr>
      <w:numPr>
        <w:ilvl w:val="1"/>
        <w:numId w:val="1"/>
      </w:numPr>
      <w:spacing w:before="120" w:after="120"/>
      <w:jc w:val="both"/>
      <w:outlineLvl w:val="1"/>
    </w:pPr>
    <w:rPr>
      <w:rFonts w:ascii="Times New Roman" w:eastAsia="Times New Roman" w:hAnsi="Times New Roman" w:cs="Times New Roman"/>
      <w:bCs/>
      <w:szCs w:val="26"/>
      <w:lang w:eastAsia="ru-RU"/>
    </w:rPr>
  </w:style>
  <w:style w:type="paragraph" w:styleId="3">
    <w:name w:val="heading 3"/>
    <w:basedOn w:val="a"/>
    <w:next w:val="a"/>
    <w:link w:val="30"/>
    <w:uiPriority w:val="9"/>
    <w:qFormat/>
    <w:rsid w:val="0041059B"/>
    <w:pPr>
      <w:numPr>
        <w:ilvl w:val="2"/>
        <w:numId w:val="1"/>
      </w:numPr>
      <w:spacing w:before="120" w:after="120"/>
      <w:jc w:val="both"/>
      <w:outlineLvl w:val="2"/>
    </w:pPr>
    <w:rPr>
      <w:rFonts w:ascii="Times New Roman" w:eastAsia="Times New Roman" w:hAnsi="Times New Roman" w:cs="Times New Roman"/>
      <w:bCs/>
      <w:lang w:eastAsia="ru-RU"/>
    </w:rPr>
  </w:style>
  <w:style w:type="paragraph" w:styleId="4">
    <w:name w:val="heading 4"/>
    <w:basedOn w:val="a"/>
    <w:next w:val="a"/>
    <w:link w:val="40"/>
    <w:uiPriority w:val="9"/>
    <w:qFormat/>
    <w:rsid w:val="0041059B"/>
    <w:pPr>
      <w:numPr>
        <w:ilvl w:val="3"/>
        <w:numId w:val="1"/>
      </w:numPr>
      <w:spacing w:before="120" w:after="120"/>
      <w:jc w:val="both"/>
      <w:outlineLvl w:val="3"/>
    </w:pPr>
    <w:rPr>
      <w:rFonts w:ascii="Times New Roman" w:eastAsia="Times New Roman" w:hAnsi="Times New Roman" w:cs="Times New Roman"/>
      <w:bCs/>
      <w:iCs/>
      <w:lang w:eastAsia="ru-RU"/>
    </w:rPr>
  </w:style>
  <w:style w:type="paragraph" w:styleId="5">
    <w:name w:val="heading 5"/>
    <w:basedOn w:val="a"/>
    <w:next w:val="a"/>
    <w:link w:val="50"/>
    <w:uiPriority w:val="9"/>
    <w:qFormat/>
    <w:rsid w:val="0041059B"/>
    <w:pPr>
      <w:keepNext/>
      <w:keepLines/>
      <w:numPr>
        <w:ilvl w:val="4"/>
        <w:numId w:val="1"/>
      </w:numPr>
      <w:spacing w:before="200" w:after="0"/>
      <w:jc w:val="both"/>
      <w:outlineLvl w:val="4"/>
    </w:pPr>
    <w:rPr>
      <w:rFonts w:ascii="Times New Roman" w:eastAsia="Times New Roman" w:hAnsi="Times New Roman" w:cs="Times New Roman"/>
      <w:lang w:eastAsia="ru-RU"/>
    </w:rPr>
  </w:style>
  <w:style w:type="paragraph" w:styleId="6">
    <w:name w:val="heading 6"/>
    <w:basedOn w:val="a"/>
    <w:next w:val="a"/>
    <w:link w:val="60"/>
    <w:uiPriority w:val="9"/>
    <w:qFormat/>
    <w:rsid w:val="0041059B"/>
    <w:pPr>
      <w:keepNext/>
      <w:keepLines/>
      <w:numPr>
        <w:ilvl w:val="5"/>
        <w:numId w:val="1"/>
      </w:numPr>
      <w:spacing w:before="200" w:after="0"/>
      <w:jc w:val="both"/>
      <w:outlineLvl w:val="5"/>
    </w:pPr>
    <w:rPr>
      <w:rFonts w:ascii="Times New Roman" w:eastAsia="Times New Roman" w:hAnsi="Times New Roman" w:cs="Times New Roman"/>
      <w:i/>
      <w:iCs/>
      <w:color w:val="243F60"/>
      <w:lang w:eastAsia="ru-RU"/>
    </w:rPr>
  </w:style>
  <w:style w:type="paragraph" w:styleId="7">
    <w:name w:val="heading 7"/>
    <w:basedOn w:val="a"/>
    <w:next w:val="a"/>
    <w:link w:val="70"/>
    <w:uiPriority w:val="9"/>
    <w:qFormat/>
    <w:rsid w:val="0041059B"/>
    <w:pPr>
      <w:keepNext/>
      <w:keepLines/>
      <w:numPr>
        <w:ilvl w:val="6"/>
        <w:numId w:val="1"/>
      </w:numPr>
      <w:spacing w:before="200" w:after="0"/>
      <w:jc w:val="both"/>
      <w:outlineLvl w:val="6"/>
    </w:pPr>
    <w:rPr>
      <w:rFonts w:ascii="Times New Roman" w:eastAsia="Times New Roman" w:hAnsi="Times New Roman" w:cs="Times New Roman"/>
      <w:i/>
      <w:iCs/>
      <w:color w:val="404040"/>
      <w:lang w:eastAsia="ru-RU"/>
    </w:rPr>
  </w:style>
  <w:style w:type="paragraph" w:styleId="8">
    <w:name w:val="heading 8"/>
    <w:basedOn w:val="a"/>
    <w:next w:val="a"/>
    <w:link w:val="80"/>
    <w:uiPriority w:val="9"/>
    <w:qFormat/>
    <w:rsid w:val="0041059B"/>
    <w:pPr>
      <w:keepNext/>
      <w:keepLines/>
      <w:numPr>
        <w:ilvl w:val="7"/>
        <w:numId w:val="1"/>
      </w:numPr>
      <w:spacing w:before="200" w:after="0"/>
      <w:jc w:val="both"/>
      <w:outlineLvl w:val="7"/>
    </w:pPr>
    <w:rPr>
      <w:rFonts w:ascii="Times New Roman" w:eastAsia="Times New Roman" w:hAnsi="Times New Roman" w:cs="Times New Roman"/>
      <w:color w:val="4F81BD"/>
      <w:szCs w:val="20"/>
      <w:lang w:eastAsia="ru-RU"/>
    </w:rPr>
  </w:style>
  <w:style w:type="paragraph" w:styleId="9">
    <w:name w:val="heading 9"/>
    <w:basedOn w:val="a"/>
    <w:next w:val="a"/>
    <w:link w:val="90"/>
    <w:uiPriority w:val="9"/>
    <w:qFormat/>
    <w:rsid w:val="0041059B"/>
    <w:pPr>
      <w:keepNext/>
      <w:keepLines/>
      <w:numPr>
        <w:ilvl w:val="8"/>
        <w:numId w:val="1"/>
      </w:numPr>
      <w:spacing w:before="200" w:after="0"/>
      <w:jc w:val="both"/>
      <w:outlineLvl w:val="8"/>
    </w:pPr>
    <w:rPr>
      <w:rFonts w:ascii="Times New Roman" w:eastAsia="Times New Roman" w:hAnsi="Times New Roman" w:cs="Times New Roman"/>
      <w:i/>
      <w:iCs/>
      <w:color w:val="4040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059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1059B"/>
  </w:style>
  <w:style w:type="paragraph" w:styleId="a5">
    <w:name w:val="footer"/>
    <w:basedOn w:val="a"/>
    <w:link w:val="a6"/>
    <w:uiPriority w:val="99"/>
    <w:unhideWhenUsed/>
    <w:rsid w:val="0041059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1059B"/>
  </w:style>
  <w:style w:type="character" w:customStyle="1" w:styleId="10">
    <w:name w:val="Заголовок 1 Знак"/>
    <w:basedOn w:val="a0"/>
    <w:link w:val="1"/>
    <w:uiPriority w:val="9"/>
    <w:rsid w:val="0041059B"/>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rsid w:val="0041059B"/>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
    <w:rsid w:val="0041059B"/>
    <w:rPr>
      <w:rFonts w:ascii="Times New Roman" w:eastAsia="Times New Roman" w:hAnsi="Times New Roman" w:cs="Times New Roman"/>
      <w:bCs/>
      <w:lang w:eastAsia="ru-RU"/>
    </w:rPr>
  </w:style>
  <w:style w:type="character" w:customStyle="1" w:styleId="40">
    <w:name w:val="Заголовок 4 Знак"/>
    <w:basedOn w:val="a0"/>
    <w:link w:val="4"/>
    <w:uiPriority w:val="9"/>
    <w:rsid w:val="0041059B"/>
    <w:rPr>
      <w:rFonts w:ascii="Times New Roman" w:eastAsia="Times New Roman" w:hAnsi="Times New Roman" w:cs="Times New Roman"/>
      <w:bCs/>
      <w:iCs/>
      <w:lang w:eastAsia="ru-RU"/>
    </w:rPr>
  </w:style>
  <w:style w:type="character" w:customStyle="1" w:styleId="50">
    <w:name w:val="Заголовок 5 Знак"/>
    <w:basedOn w:val="a0"/>
    <w:link w:val="5"/>
    <w:uiPriority w:val="9"/>
    <w:rsid w:val="0041059B"/>
    <w:rPr>
      <w:rFonts w:ascii="Times New Roman" w:eastAsia="Times New Roman" w:hAnsi="Times New Roman" w:cs="Times New Roman"/>
      <w:lang w:eastAsia="ru-RU"/>
    </w:rPr>
  </w:style>
  <w:style w:type="character" w:customStyle="1" w:styleId="60">
    <w:name w:val="Заголовок 6 Знак"/>
    <w:basedOn w:val="a0"/>
    <w:link w:val="6"/>
    <w:uiPriority w:val="9"/>
    <w:rsid w:val="0041059B"/>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rsid w:val="0041059B"/>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rsid w:val="0041059B"/>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rsid w:val="0041059B"/>
    <w:rPr>
      <w:rFonts w:ascii="Times New Roman" w:eastAsia="Times New Roman" w:hAnsi="Times New Roman" w:cs="Times New Roman"/>
      <w:i/>
      <w:iCs/>
      <w:color w:val="40404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consultant.ru/riv/cgi/online.cgi?ref=9D8161AA42813FF2C5CEF20345109A18045E915A4D486592BF0D91A3DD55F1698951AD87C989255BD5FBE99DC50399654393C4422B6702763792395C74248ACFCDd9R8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597</Words>
  <Characters>3404</Characters>
  <Application>Microsoft Office Word</Application>
  <DocSecurity>0</DocSecurity>
  <Lines>28</Lines>
  <Paragraphs>7</Paragraphs>
  <ScaleCrop>false</ScaleCrop>
  <Company>SPecialiST RePack</Company>
  <LinksUpToDate>false</LinksUpToDate>
  <CharactersWithSpaces>3994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cp:lastPrinted>2019-01-11T17:01:00Z</cp:lastPrinted>
  <dcterms:created xsi:type="dcterms:W3CDTF">2019-01-11T16:46:00Z</dcterms:created>
  <dcterms:modified xsi:type="dcterms:W3CDTF">2019-01-11T17:03:00Z</dcterms:modified>
</cp:coreProperties>
</file>